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1BE8C" w14:textId="1EB0A268" w:rsidR="0025786F" w:rsidRDefault="005B0A44" w:rsidP="00CE1BEA">
      <w:pPr>
        <w:jc w:val="center"/>
        <w:rPr>
          <w:rFonts w:ascii="UD デジタル 教科書体 NP-B" w:eastAsia="UD デジタル 教科書体 NP-B"/>
          <w:sz w:val="28"/>
          <w:szCs w:val="28"/>
        </w:rPr>
      </w:pPr>
      <w:r>
        <w:rPr>
          <w:rFonts w:ascii="UD デジタル 教科書体 NP-B" w:eastAsia="UD デジタル 教科書体 NP-B" w:hint="eastAsia"/>
          <w:sz w:val="28"/>
          <w:szCs w:val="28"/>
        </w:rPr>
        <w:t>「</w:t>
      </w:r>
      <w:r w:rsidR="00CE1BEA" w:rsidRPr="00AF7E90">
        <w:rPr>
          <w:rFonts w:ascii="UD デジタル 教科書体 NP-B" w:eastAsia="UD デジタル 教科書体 NP-B" w:hint="eastAsia"/>
          <w:sz w:val="28"/>
          <w:szCs w:val="28"/>
        </w:rPr>
        <w:t>特別支援教育</w:t>
      </w:r>
      <w:r w:rsidR="00CE1BEA">
        <w:rPr>
          <w:rFonts w:ascii="UD デジタル 教科書体 NP-B" w:eastAsia="UD デジタル 教科書体 NP-B" w:hint="eastAsia"/>
          <w:sz w:val="28"/>
          <w:szCs w:val="28"/>
        </w:rPr>
        <w:t>コーディネーターの役割</w:t>
      </w:r>
      <w:r>
        <w:rPr>
          <w:rFonts w:ascii="UD デジタル 教科書体 NP-B" w:eastAsia="UD デジタル 教科書体 NP-B" w:hint="eastAsia"/>
          <w:sz w:val="28"/>
          <w:szCs w:val="28"/>
        </w:rPr>
        <w:t>」</w:t>
      </w:r>
      <w:r w:rsidR="00CE1BEA">
        <w:rPr>
          <w:rFonts w:ascii="UD デジタル 教科書体 NP-B" w:eastAsia="UD デジタル 教科書体 NP-B" w:hint="eastAsia"/>
          <w:sz w:val="28"/>
          <w:szCs w:val="28"/>
        </w:rPr>
        <w:t>自己チェックリスト</w:t>
      </w:r>
    </w:p>
    <w:p w14:paraId="6535D2AC" w14:textId="3DBB1600" w:rsidR="00F434A2" w:rsidRPr="00F434A2" w:rsidRDefault="00F434A2" w:rsidP="0020334A">
      <w:pPr>
        <w:ind w:firstLineChars="100" w:firstLine="220"/>
        <w:jc w:val="left"/>
        <w:rPr>
          <w:rFonts w:ascii="UD デジタル 教科書体 N-R" w:eastAsia="UD デジタル 教科書体 N-R"/>
          <w:sz w:val="22"/>
        </w:rPr>
      </w:pPr>
      <w:r w:rsidRPr="00FF67D2">
        <w:rPr>
          <w:rFonts w:ascii="UD デジタル 教科書体 N-R" w:eastAsia="UD デジタル 教科書体 N-R" w:hint="eastAsia"/>
          <w:sz w:val="22"/>
        </w:rPr>
        <w:t>このチェックリストは、特別支援教育コーディネーターが中心となって進める校内の主な取組内容を示したものです。</w:t>
      </w:r>
    </w:p>
    <w:p w14:paraId="5A11C164" w14:textId="3726C3E4" w:rsidR="00E77A02" w:rsidRPr="00FF67D2" w:rsidRDefault="00E77A02" w:rsidP="0020334A">
      <w:pPr>
        <w:ind w:firstLineChars="100" w:firstLine="220"/>
        <w:jc w:val="left"/>
        <w:rPr>
          <w:rFonts w:ascii="UD デジタル 教科書体 N-R" w:eastAsia="UD デジタル 教科書体 N-R"/>
          <w:sz w:val="22"/>
        </w:rPr>
      </w:pPr>
      <w:r w:rsidRPr="00FF67D2">
        <w:rPr>
          <w:rFonts w:ascii="UD デジタル 教科書体 N-R" w:eastAsia="UD デジタル 教科書体 N-R" w:hint="eastAsia"/>
          <w:sz w:val="22"/>
        </w:rPr>
        <w:t>＜活用の仕方＞</w:t>
      </w:r>
    </w:p>
    <w:p w14:paraId="72F0A570" w14:textId="21540B23" w:rsidR="00E77A02" w:rsidRPr="00FF67D2" w:rsidRDefault="005226A9" w:rsidP="00E77A02">
      <w:pPr>
        <w:jc w:val="left"/>
        <w:rPr>
          <w:rFonts w:ascii="UD デジタル 教科書体 N-R" w:eastAsia="UD デジタル 教科書体 N-R"/>
          <w:sz w:val="22"/>
        </w:rPr>
      </w:pPr>
      <w:r w:rsidRPr="00FF67D2">
        <w:rPr>
          <w:rFonts w:ascii="UD デジタル 教科書体 N-R" w:eastAsia="UD デジタル 教科書体 N-R" w:hint="eastAsia"/>
          <w:sz w:val="22"/>
        </w:rPr>
        <w:t>・</w:t>
      </w:r>
      <w:r w:rsidR="00E77A02" w:rsidRPr="00FF67D2">
        <w:rPr>
          <w:rFonts w:ascii="UD デジタル 教科書体 N-R" w:eastAsia="UD デジタル 教科書体 N-R" w:hint="eastAsia"/>
          <w:sz w:val="22"/>
        </w:rPr>
        <w:t>特別支援教育コーディネーターとしての現在の取組状況について</w:t>
      </w:r>
      <w:r w:rsidR="00484BD8" w:rsidRPr="00FF67D2">
        <w:rPr>
          <w:rFonts w:ascii="UD デジタル 教科書体 N-R" w:eastAsia="UD デジタル 教科書体 N-R" w:hint="eastAsia"/>
          <w:sz w:val="22"/>
        </w:rPr>
        <w:t>自己</w:t>
      </w:r>
      <w:r w:rsidR="008006B5" w:rsidRPr="00FF67D2">
        <w:rPr>
          <w:rFonts w:ascii="UD デジタル 教科書体 N-R" w:eastAsia="UD デジタル 教科書体 N-R" w:hint="eastAsia"/>
          <w:sz w:val="22"/>
        </w:rPr>
        <w:t>チェック</w:t>
      </w:r>
      <w:r w:rsidR="00E77A02" w:rsidRPr="00FF67D2">
        <w:rPr>
          <w:rFonts w:ascii="UD デジタル 教科書体 N-R" w:eastAsia="UD デジタル 教科書体 N-R" w:hint="eastAsia"/>
          <w:sz w:val="22"/>
        </w:rPr>
        <w:t>する。</w:t>
      </w:r>
    </w:p>
    <w:p w14:paraId="2F27622E" w14:textId="4752CEF4" w:rsidR="008006B5" w:rsidRDefault="00E77A02" w:rsidP="00780306">
      <w:pPr>
        <w:jc w:val="left"/>
        <w:rPr>
          <w:rFonts w:ascii="UD デジタル 教科書体 N-R" w:eastAsia="UD デジタル 教科書体 N-R"/>
          <w:sz w:val="22"/>
        </w:rPr>
      </w:pPr>
      <w:r w:rsidRPr="00FF67D2">
        <w:rPr>
          <w:rFonts w:ascii="UD デジタル 教科書体 N-R" w:eastAsia="UD デジタル 教科書体 N-R" w:hint="eastAsia"/>
          <w:sz w:val="22"/>
        </w:rPr>
        <w:t>・</w:t>
      </w:r>
      <w:r w:rsidR="008006B5" w:rsidRPr="00FF67D2">
        <w:rPr>
          <w:rFonts w:ascii="UD デジタル 教科書体 N-R" w:eastAsia="UD デジタル 教科書体 N-R" w:hint="eastAsia"/>
          <w:sz w:val="22"/>
        </w:rPr>
        <w:t>初めて特別支援教育コーディネーターにな</w:t>
      </w:r>
      <w:r w:rsidR="005226A9" w:rsidRPr="00FF67D2">
        <w:rPr>
          <w:rFonts w:ascii="UD デジタル 教科書体 N-R" w:eastAsia="UD デジタル 教科書体 N-R" w:hint="eastAsia"/>
          <w:sz w:val="22"/>
        </w:rPr>
        <w:t>って「何をしてよいか分からない」</w:t>
      </w:r>
      <w:r w:rsidR="00F47E70">
        <w:rPr>
          <w:rFonts w:ascii="UD デジタル 教科書体 N-R" w:eastAsia="UD デジタル 教科書体 N-R" w:hint="eastAsia"/>
          <w:sz w:val="22"/>
        </w:rPr>
        <w:t>「どんな業務があるか知りたい」</w:t>
      </w:r>
      <w:r w:rsidR="005226A9" w:rsidRPr="00FF67D2">
        <w:rPr>
          <w:rFonts w:ascii="UD デジタル 教科書体 N-R" w:eastAsia="UD デジタル 教科書体 N-R" w:hint="eastAsia"/>
          <w:sz w:val="22"/>
        </w:rPr>
        <w:t>とき、</w:t>
      </w:r>
      <w:r w:rsidR="008006B5" w:rsidRPr="00FF67D2">
        <w:rPr>
          <w:rFonts w:ascii="UD デジタル 教科書体 N-R" w:eastAsia="UD デジタル 教科書体 N-R" w:hint="eastAsia"/>
          <w:sz w:val="22"/>
        </w:rPr>
        <w:t>この</w:t>
      </w:r>
      <w:r w:rsidR="00780306" w:rsidRPr="00FF67D2">
        <w:rPr>
          <w:rFonts w:ascii="UD デジタル 教科書体 N-R" w:eastAsia="UD デジタル 教科書体 N-R" w:hint="eastAsia"/>
          <w:sz w:val="22"/>
        </w:rPr>
        <w:t>チェック</w:t>
      </w:r>
      <w:r w:rsidR="008006B5" w:rsidRPr="00FF67D2">
        <w:rPr>
          <w:rFonts w:ascii="UD デジタル 教科書体 N-R" w:eastAsia="UD デジタル 教科書体 N-R" w:hint="eastAsia"/>
          <w:sz w:val="22"/>
        </w:rPr>
        <w:t>リストの項目</w:t>
      </w:r>
      <w:r w:rsidR="009D118E" w:rsidRPr="00FF67D2">
        <w:rPr>
          <w:rFonts w:ascii="UD デジタル 教科書体 N-R" w:eastAsia="UD デジタル 教科書体 N-R" w:hint="eastAsia"/>
          <w:sz w:val="22"/>
        </w:rPr>
        <w:t>を</w:t>
      </w:r>
      <w:r w:rsidR="00484BD8" w:rsidRPr="00FF67D2">
        <w:rPr>
          <w:rFonts w:ascii="UD デジタル 教科書体 N-R" w:eastAsia="UD デジタル 教科書体 N-R" w:hint="eastAsia"/>
          <w:sz w:val="22"/>
        </w:rPr>
        <w:t>参考に</w:t>
      </w:r>
      <w:r w:rsidR="005226A9" w:rsidRPr="00FF67D2">
        <w:rPr>
          <w:rFonts w:ascii="UD デジタル 教科書体 N-R" w:eastAsia="UD デジタル 教科書体 N-R" w:hint="eastAsia"/>
          <w:sz w:val="22"/>
        </w:rPr>
        <w:t>する。</w:t>
      </w:r>
    </w:p>
    <w:p w14:paraId="42A8E0E4" w14:textId="23623F80" w:rsidR="00B36D5D" w:rsidRDefault="00F434A2" w:rsidP="00780306">
      <w:pPr>
        <w:jc w:val="left"/>
        <w:rPr>
          <w:rFonts w:ascii="UD デジタル 教科書体 N-R" w:eastAsia="UD デジタル 教科書体 N-R"/>
          <w:sz w:val="22"/>
        </w:rPr>
      </w:pPr>
      <w:r>
        <w:rPr>
          <w:rFonts w:ascii="UD デジタル 教科書体 N-R" w:eastAsia="UD デジタル 教科書体 N-R" w:hint="eastAsia"/>
          <w:noProof/>
          <w:sz w:val="22"/>
          <w:lang w:val="ja-JP"/>
        </w:rPr>
        <mc:AlternateContent>
          <mc:Choice Requires="wps">
            <w:drawing>
              <wp:anchor distT="0" distB="0" distL="114300" distR="114300" simplePos="0" relativeHeight="251660288" behindDoc="0" locked="0" layoutInCell="1" allowOverlap="1" wp14:anchorId="6715D796" wp14:editId="4BB4308F">
                <wp:simplePos x="0" y="0"/>
                <wp:positionH relativeFrom="margin">
                  <wp:align>left</wp:align>
                </wp:positionH>
                <wp:positionV relativeFrom="paragraph">
                  <wp:posOffset>68580</wp:posOffset>
                </wp:positionV>
                <wp:extent cx="6628765" cy="1066800"/>
                <wp:effectExtent l="0" t="0" r="19685" b="19050"/>
                <wp:wrapNone/>
                <wp:docPr id="1641250237" name="四角形: 角を丸くする 3"/>
                <wp:cNvGraphicFramePr/>
                <a:graphic xmlns:a="http://schemas.openxmlformats.org/drawingml/2006/main">
                  <a:graphicData uri="http://schemas.microsoft.com/office/word/2010/wordprocessingShape">
                    <wps:wsp>
                      <wps:cNvSpPr/>
                      <wps:spPr>
                        <a:xfrm>
                          <a:off x="0" y="0"/>
                          <a:ext cx="6628765" cy="1066800"/>
                        </a:xfrm>
                        <a:prstGeom prst="roundRect">
                          <a:avLst/>
                        </a:prstGeom>
                        <a:solidFill>
                          <a:sysClr val="window" lastClr="FFFFFF">
                            <a:lumMod val="95000"/>
                          </a:sysClr>
                        </a:solidFill>
                        <a:ln w="12700" cap="flat" cmpd="sng" algn="ctr">
                          <a:solidFill>
                            <a:srgbClr val="4472C4">
                              <a:shade val="15000"/>
                            </a:srgbClr>
                          </a:solidFill>
                          <a:prstDash val="solid"/>
                          <a:miter lim="800000"/>
                        </a:ln>
                        <a:effectLst/>
                      </wps:spPr>
                      <wps:txbx>
                        <w:txbxContent>
                          <w:p w14:paraId="2E292969" w14:textId="75134167" w:rsidR="00B36D5D" w:rsidRPr="00B36D5D" w:rsidRDefault="00B36D5D" w:rsidP="008602B7">
                            <w:pPr>
                              <w:jc w:val="left"/>
                              <w:rPr>
                                <w:color w:val="000000" w:themeColor="text1"/>
                              </w:rPr>
                            </w:pPr>
                            <w:r w:rsidRPr="00254F5E">
                              <w:rPr>
                                <w:rFonts w:ascii="UD デジタル 教科書体 N-R" w:eastAsia="UD デジタル 教科書体 N-R" w:hint="eastAsia"/>
                                <w:color w:val="000000" w:themeColor="text1"/>
                                <w:sz w:val="22"/>
                              </w:rPr>
                              <w:t>チェックで「１」</w:t>
                            </w:r>
                            <w:r w:rsidR="00EC72F4" w:rsidRPr="00EA3DB3">
                              <w:rPr>
                                <w:rFonts w:ascii="UD デジタル 教科書体 N-R" w:eastAsia="UD デジタル 教科書体 N-R" w:hint="eastAsia"/>
                                <w:sz w:val="22"/>
                              </w:rPr>
                              <w:t>や</w:t>
                            </w:r>
                            <w:r w:rsidRPr="00254F5E">
                              <w:rPr>
                                <w:rFonts w:ascii="UD デジタル 教科書体 N-R" w:eastAsia="UD デジタル 教科書体 N-R" w:hint="eastAsia"/>
                                <w:color w:val="000000" w:themeColor="text1"/>
                                <w:sz w:val="22"/>
                              </w:rPr>
                              <w:t>「２」となった項目については、ナレッジ集関連項目を参照して改善のヒントを探してみましょう。</w:t>
                            </w:r>
                            <w:r w:rsidR="00B47201" w:rsidRPr="00FF67D2">
                              <w:rPr>
                                <w:rFonts w:ascii="UD デジタル 教科書体 N-R" w:eastAsia="UD デジタル 教科書体 N-R" w:hint="eastAsia"/>
                                <w:sz w:val="22"/>
                              </w:rPr>
                              <w:t>記載したチェックリストの内容は、特別支援教育コーディネーターが一人で担うことを求めるものではありません。</w:t>
                            </w:r>
                            <w:r w:rsidRPr="00B36D5D">
                              <w:rPr>
                                <w:rFonts w:ascii="UD デジタル 教科書体 N-R" w:eastAsia="UD デジタル 教科書体 N-R" w:hint="eastAsia"/>
                                <w:color w:val="000000" w:themeColor="text1"/>
                                <w:sz w:val="22"/>
                              </w:rPr>
                              <w:t>「２」や「３」がついた項目については、学校としてこれらの</w:t>
                            </w:r>
                            <w:r w:rsidR="008602B7">
                              <w:rPr>
                                <w:rFonts w:ascii="UD デジタル 教科書体 N-R" w:eastAsia="UD デジタル 教科書体 N-R" w:hint="eastAsia"/>
                                <w:color w:val="000000" w:themeColor="text1"/>
                                <w:sz w:val="22"/>
                              </w:rPr>
                              <w:t>内容</w:t>
                            </w:r>
                            <w:r w:rsidRPr="00B36D5D">
                              <w:rPr>
                                <w:rFonts w:ascii="UD デジタル 教科書体 N-R" w:eastAsia="UD デジタル 教科書体 N-R" w:hint="eastAsia"/>
                                <w:color w:val="000000" w:themeColor="text1"/>
                                <w:sz w:val="22"/>
                              </w:rPr>
                              <w:t>が機能していくように、コーディネーターを中心に全校で協力して進めていくことが大切です。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15D796" id="四角形: 角を丸くする 3" o:spid="_x0000_s1026" style="position:absolute;margin-left:0;margin-top:5.4pt;width:521.95pt;height:8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" fillcolor="#f2f2f2" strokecolor="#172c51" strokeweight="1pt">
                <v:stroke joinstyle="miter"/>
                <v:textbox>
                  <w:txbxContent>
                    <w:p w14:paraId="2E292969" w14:textId="75134167" w:rsidR="00B36D5D" w:rsidRPr="00B36D5D" w:rsidRDefault="00B36D5D" w:rsidP="008602B7">
                      <w:pPr>
                        <w:jc w:val="left"/>
                        <w:rPr>
                          <w:color w:val="000000" w:themeColor="text1"/>
                        </w:rPr>
                      </w:pPr>
                      <w:r w:rsidRPr="00254F5E">
                        <w:rPr>
                          <w:rFonts w:ascii="UD デジタル 教科書体 N-R" w:eastAsia="UD デジタル 教科書体 N-R" w:hint="eastAsia"/>
                          <w:color w:val="000000" w:themeColor="text1"/>
                          <w:sz w:val="22"/>
                        </w:rPr>
                        <w:t>チェックで「１」</w:t>
                      </w:r>
                      <w:r w:rsidR="00EC72F4" w:rsidRPr="00EA3DB3">
                        <w:rPr>
                          <w:rFonts w:ascii="UD デジタル 教科書体 N-R" w:eastAsia="UD デジタル 教科書体 N-R" w:hint="eastAsia"/>
                          <w:sz w:val="22"/>
                        </w:rPr>
                        <w:t>や</w:t>
                      </w:r>
                      <w:r w:rsidRPr="00254F5E">
                        <w:rPr>
                          <w:rFonts w:ascii="UD デジタル 教科書体 N-R" w:eastAsia="UD デジタル 教科書体 N-R" w:hint="eastAsia"/>
                          <w:color w:val="000000" w:themeColor="text1"/>
                          <w:sz w:val="22"/>
                        </w:rPr>
                        <w:t>「２」となった項目については、ナレッジ集関連項目を参照して改善のヒントを探してみましょう。</w:t>
                      </w:r>
                      <w:r w:rsidR="00B47201" w:rsidRPr="00FF67D2">
                        <w:rPr>
                          <w:rFonts w:ascii="UD デジタル 教科書体 N-R" w:eastAsia="UD デジタル 教科書体 N-R" w:hint="eastAsia"/>
                          <w:sz w:val="22"/>
                        </w:rPr>
                        <w:t>記載したチェックリストの内容は、特別支援教育コーディネーターが一人で担うことを求めるものではありません。</w:t>
                      </w:r>
                      <w:r w:rsidRPr="00B36D5D">
                        <w:rPr>
                          <w:rFonts w:ascii="UD デジタル 教科書体 N-R" w:eastAsia="UD デジタル 教科書体 N-R" w:hint="eastAsia"/>
                          <w:color w:val="000000" w:themeColor="text1"/>
                          <w:sz w:val="22"/>
                        </w:rPr>
                        <w:t>「２」や「３」がついた項目については、学校としてこれらの</w:t>
                      </w:r>
                      <w:r w:rsidR="008602B7">
                        <w:rPr>
                          <w:rFonts w:ascii="UD デジタル 教科書体 N-R" w:eastAsia="UD デジタル 教科書体 N-R" w:hint="eastAsia"/>
                          <w:color w:val="000000" w:themeColor="text1"/>
                          <w:sz w:val="22"/>
                        </w:rPr>
                        <w:t>内容</w:t>
                      </w:r>
                      <w:r w:rsidRPr="00B36D5D">
                        <w:rPr>
                          <w:rFonts w:ascii="UD デジタル 教科書体 N-R" w:eastAsia="UD デジタル 教科書体 N-R" w:hint="eastAsia"/>
                          <w:color w:val="000000" w:themeColor="text1"/>
                          <w:sz w:val="22"/>
                        </w:rPr>
                        <w:t>が機能していくように、コーディネーターを中心に全校で協力して進めていくことが大切です。</w:t>
                      </w:r>
                    </w:p>
                  </w:txbxContent>
                </v:textbox>
                <w10:wrap anchorx="margin"/>
              </v:roundrect>
            </w:pict>
          </mc:Fallback>
        </mc:AlternateContent>
      </w:r>
    </w:p>
    <w:p w14:paraId="1AF2D87A" w14:textId="2FA1AB63" w:rsidR="00B36D5D" w:rsidRDefault="00B36D5D" w:rsidP="00780306">
      <w:pPr>
        <w:jc w:val="left"/>
        <w:rPr>
          <w:rFonts w:ascii="UD デジタル 教科書体 N-R" w:eastAsia="UD デジタル 教科書体 N-R"/>
          <w:sz w:val="22"/>
        </w:rPr>
      </w:pPr>
    </w:p>
    <w:p w14:paraId="28620FD4" w14:textId="054FB32D" w:rsidR="00B36D5D" w:rsidRDefault="00B36D5D" w:rsidP="00780306">
      <w:pPr>
        <w:jc w:val="left"/>
        <w:rPr>
          <w:rFonts w:ascii="UD デジタル 教科書体 N-R" w:eastAsia="UD デジタル 教科書体 N-R"/>
          <w:sz w:val="22"/>
        </w:rPr>
      </w:pPr>
    </w:p>
    <w:p w14:paraId="6030868C" w14:textId="694ABF5D" w:rsidR="00B36D5D" w:rsidRDefault="00B36D5D" w:rsidP="00780306">
      <w:pPr>
        <w:jc w:val="left"/>
        <w:rPr>
          <w:rFonts w:ascii="UD デジタル 教科書体 N-R" w:eastAsia="UD デジタル 教科書体 N-R"/>
          <w:sz w:val="22"/>
        </w:rPr>
      </w:pPr>
    </w:p>
    <w:p w14:paraId="358A535B" w14:textId="41FF60B5" w:rsidR="00F434A2" w:rsidRDefault="00F434A2" w:rsidP="00780306">
      <w:pPr>
        <w:jc w:val="left"/>
        <w:rPr>
          <w:rFonts w:ascii="UD デジタル 教科書体 N-R" w:eastAsia="UD デジタル 教科書体 N-R"/>
          <w:sz w:val="22"/>
        </w:rPr>
      </w:pPr>
    </w:p>
    <w:p w14:paraId="0DC37F7E" w14:textId="6A7FEA7F" w:rsidR="00B36D5D" w:rsidRDefault="00B36D5D" w:rsidP="00780306">
      <w:pPr>
        <w:jc w:val="left"/>
        <w:rPr>
          <w:rFonts w:ascii="UD デジタル 教科書体 N-R" w:eastAsia="UD デジタル 教科書体 N-R"/>
          <w:sz w:val="22"/>
        </w:rPr>
      </w:pPr>
    </w:p>
    <w:p w14:paraId="3F38D311" w14:textId="005FCD95" w:rsidR="00B570CC" w:rsidRPr="00BF5218" w:rsidRDefault="003B7AC0" w:rsidP="00F1538D">
      <w:pPr>
        <w:jc w:val="center"/>
        <w:rPr>
          <w:rFonts w:ascii="UD デジタル 教科書体 N-R" w:eastAsia="UD デジタル 教科書体 N-R"/>
          <w:sz w:val="22"/>
        </w:rPr>
      </w:pPr>
      <w:r w:rsidRPr="00DA499D">
        <w:rPr>
          <w:rFonts w:ascii="UD デジタル 教科書体 NP-B" w:eastAsia="UD デジタル 教科書体 NP-B" w:hint="eastAsia"/>
          <w:sz w:val="22"/>
        </w:rPr>
        <w:t>（１</w:t>
      </w:r>
      <w:r>
        <w:rPr>
          <w:rFonts w:ascii="UD デジタル 教科書体 NP-B" w:eastAsia="UD デジタル 教科書体 NP-B" w:hint="eastAsia"/>
          <w:sz w:val="22"/>
        </w:rPr>
        <w:t>：</w:t>
      </w:r>
      <w:r w:rsidRPr="00DA499D">
        <w:rPr>
          <w:rFonts w:ascii="UD デジタル 教科書体 NP-B" w:eastAsia="UD デジタル 教科書体 NP-B" w:hint="eastAsia"/>
          <w:sz w:val="22"/>
        </w:rPr>
        <w:t>当てはまらない　２</w:t>
      </w:r>
      <w:r>
        <w:rPr>
          <w:rFonts w:ascii="UD デジタル 教科書体 NP-B" w:eastAsia="UD デジタル 教科書体 NP-B" w:hint="eastAsia"/>
          <w:sz w:val="22"/>
        </w:rPr>
        <w:t>：</w:t>
      </w:r>
      <w:r w:rsidRPr="00DA499D">
        <w:rPr>
          <w:rFonts w:ascii="UD デジタル 教科書体 NP-B" w:eastAsia="UD デジタル 教科書体 NP-B" w:hint="eastAsia"/>
          <w:sz w:val="22"/>
        </w:rPr>
        <w:t>やや当てはまらない　３</w:t>
      </w:r>
      <w:r>
        <w:rPr>
          <w:rFonts w:ascii="UD デジタル 教科書体 NP-B" w:eastAsia="UD デジタル 教科書体 NP-B" w:hint="eastAsia"/>
          <w:sz w:val="22"/>
        </w:rPr>
        <w:t>：</w:t>
      </w:r>
      <w:r w:rsidRPr="00DA499D">
        <w:rPr>
          <w:rFonts w:ascii="UD デジタル 教科書体 NP-B" w:eastAsia="UD デジタル 教科書体 NP-B" w:hint="eastAsia"/>
          <w:sz w:val="22"/>
        </w:rPr>
        <w:t>ある程度当てはまる　４</w:t>
      </w:r>
      <w:r>
        <w:rPr>
          <w:rFonts w:ascii="UD デジタル 教科書体 NP-B" w:eastAsia="UD デジタル 教科書体 NP-B" w:hint="eastAsia"/>
          <w:sz w:val="22"/>
        </w:rPr>
        <w:t>：</w:t>
      </w:r>
      <w:r w:rsidRPr="00DA499D">
        <w:rPr>
          <w:rFonts w:ascii="UD デジタル 教科書体 NP-B" w:eastAsia="UD デジタル 教科書体 NP-B" w:hint="eastAsia"/>
          <w:sz w:val="22"/>
        </w:rPr>
        <w:t>当てはまる）</w:t>
      </w:r>
    </w:p>
    <w:tbl>
      <w:tblPr>
        <w:tblStyle w:val="a8"/>
        <w:tblW w:w="10485" w:type="dxa"/>
        <w:tblLook w:val="04A0" w:firstRow="1" w:lastRow="0" w:firstColumn="1" w:lastColumn="0" w:noHBand="0" w:noVBand="1"/>
      </w:tblPr>
      <w:tblGrid>
        <w:gridCol w:w="919"/>
        <w:gridCol w:w="6306"/>
        <w:gridCol w:w="1984"/>
        <w:gridCol w:w="1276"/>
      </w:tblGrid>
      <w:tr w:rsidR="00516456" w14:paraId="0E5F1F75" w14:textId="77777777" w:rsidTr="003168AE">
        <w:tc>
          <w:tcPr>
            <w:tcW w:w="919" w:type="dxa"/>
            <w:shd w:val="clear" w:color="auto" w:fill="F2F2F2" w:themeFill="background1" w:themeFillShade="F2"/>
            <w:vAlign w:val="center"/>
          </w:tcPr>
          <w:p w14:paraId="06D82796" w14:textId="2DAC9D41" w:rsidR="00516456" w:rsidRPr="0025786F" w:rsidRDefault="00516456" w:rsidP="00516456">
            <w:pPr>
              <w:jc w:val="center"/>
              <w:rPr>
                <w:rFonts w:ascii="UD デジタル 教科書体 NP-B" w:eastAsia="UD デジタル 教科書体 NP-B"/>
                <w:sz w:val="22"/>
              </w:rPr>
            </w:pPr>
            <w:r w:rsidRPr="0025786F">
              <w:rPr>
                <w:rFonts w:ascii="UD デジタル 教科書体 NP-B" w:eastAsia="UD デジタル 教科書体 NP-B" w:hint="eastAsia"/>
                <w:sz w:val="22"/>
              </w:rPr>
              <w:t>項目</w:t>
            </w:r>
          </w:p>
        </w:tc>
        <w:tc>
          <w:tcPr>
            <w:tcW w:w="6306" w:type="dxa"/>
            <w:shd w:val="clear" w:color="auto" w:fill="F2F2F2" w:themeFill="background1" w:themeFillShade="F2"/>
            <w:vAlign w:val="center"/>
          </w:tcPr>
          <w:p w14:paraId="2D734A36" w14:textId="71D8971D" w:rsidR="00516456" w:rsidRPr="0025786F" w:rsidRDefault="00516456" w:rsidP="00516456">
            <w:pPr>
              <w:jc w:val="center"/>
              <w:rPr>
                <w:rFonts w:ascii="UD デジタル 教科書体 NP-B" w:eastAsia="UD デジタル 教科書体 NP-B"/>
                <w:sz w:val="22"/>
              </w:rPr>
            </w:pPr>
            <w:r w:rsidRPr="0025786F">
              <w:rPr>
                <w:rFonts w:ascii="UD デジタル 教科書体 NP-B" w:eastAsia="UD デジタル 教科書体 NP-B" w:hint="eastAsia"/>
                <w:sz w:val="22"/>
              </w:rPr>
              <w:t>内容</w:t>
            </w:r>
          </w:p>
        </w:tc>
        <w:tc>
          <w:tcPr>
            <w:tcW w:w="1984" w:type="dxa"/>
            <w:shd w:val="clear" w:color="auto" w:fill="F2F2F2" w:themeFill="background1" w:themeFillShade="F2"/>
            <w:vAlign w:val="center"/>
          </w:tcPr>
          <w:p w14:paraId="77772ECA" w14:textId="7C334317" w:rsidR="00516456" w:rsidRDefault="00516456" w:rsidP="00516456">
            <w:pPr>
              <w:jc w:val="center"/>
              <w:rPr>
                <w:rFonts w:ascii="UD デジタル 教科書体 NP-B" w:eastAsia="UD デジタル 教科書体 NP-B"/>
                <w:sz w:val="22"/>
              </w:rPr>
            </w:pPr>
            <w:r w:rsidRPr="00516456">
              <w:rPr>
                <w:rFonts w:ascii="UD デジタル 教科書体 NP-B" w:eastAsia="UD デジタル 教科書体 NP-B" w:hint="eastAsia"/>
                <w:sz w:val="22"/>
              </w:rPr>
              <w:t>チェック</w:t>
            </w:r>
          </w:p>
        </w:tc>
        <w:tc>
          <w:tcPr>
            <w:tcW w:w="1276" w:type="dxa"/>
            <w:shd w:val="clear" w:color="auto" w:fill="F2F2F2" w:themeFill="background1" w:themeFillShade="F2"/>
            <w:vAlign w:val="center"/>
          </w:tcPr>
          <w:p w14:paraId="31D6B2E6" w14:textId="3143BD9D" w:rsidR="00516456" w:rsidRPr="00BF5218" w:rsidRDefault="00516456" w:rsidP="00516456">
            <w:pPr>
              <w:jc w:val="center"/>
              <w:rPr>
                <w:rFonts w:ascii="UD デジタル 教科書体 NP-B" w:eastAsia="UD デジタル 教科書体 NP-B"/>
                <w:sz w:val="20"/>
                <w:szCs w:val="20"/>
              </w:rPr>
            </w:pPr>
            <w:r w:rsidRPr="00BF5218">
              <w:rPr>
                <w:rFonts w:ascii="UD デジタル 教科書体 NP-B" w:eastAsia="UD デジタル 教科書体 NP-B" w:hint="eastAsia"/>
                <w:sz w:val="20"/>
                <w:szCs w:val="20"/>
              </w:rPr>
              <w:t>ナレッジ集</w:t>
            </w:r>
          </w:p>
          <w:p w14:paraId="3AF2C43D" w14:textId="354C4A46" w:rsidR="00516456" w:rsidRPr="0025786F" w:rsidRDefault="00516456" w:rsidP="00516456">
            <w:pPr>
              <w:jc w:val="center"/>
              <w:rPr>
                <w:rFonts w:ascii="UD デジタル 教科書体 NP-B" w:eastAsia="UD デジタル 教科書体 NP-B"/>
                <w:sz w:val="22"/>
              </w:rPr>
            </w:pPr>
            <w:r w:rsidRPr="00BF5218">
              <w:rPr>
                <w:rFonts w:ascii="UD デジタル 教科書体 NP-B" w:eastAsia="UD デジタル 教科書体 NP-B" w:hint="eastAsia"/>
                <w:sz w:val="20"/>
                <w:szCs w:val="20"/>
              </w:rPr>
              <w:t>関連項目</w:t>
            </w:r>
          </w:p>
        </w:tc>
      </w:tr>
      <w:tr w:rsidR="003B7AC0" w14:paraId="71605415" w14:textId="77777777" w:rsidTr="003168AE">
        <w:trPr>
          <w:cantSplit/>
          <w:trHeight w:val="680"/>
        </w:trPr>
        <w:tc>
          <w:tcPr>
            <w:tcW w:w="919" w:type="dxa"/>
            <w:vMerge w:val="restart"/>
            <w:shd w:val="clear" w:color="auto" w:fill="FFFF99"/>
            <w:textDirection w:val="tbRlV"/>
            <w:vAlign w:val="center"/>
          </w:tcPr>
          <w:p w14:paraId="012777E9" w14:textId="7AB091AB" w:rsidR="003B7AC0" w:rsidRPr="0025786F" w:rsidRDefault="003B7AC0" w:rsidP="003B7AC0">
            <w:pPr>
              <w:ind w:left="113" w:right="113"/>
              <w:jc w:val="center"/>
              <w:rPr>
                <w:rFonts w:ascii="UD デジタル 教科書体 NP-B" w:eastAsia="UD デジタル 教科書体 NP-B"/>
                <w:szCs w:val="21"/>
              </w:rPr>
            </w:pPr>
            <w:r w:rsidRPr="0025786F">
              <w:rPr>
                <w:rFonts w:ascii="UD デジタル 教科書体 NP-B" w:eastAsia="UD デジタル 教科書体 NP-B" w:hint="eastAsia"/>
                <w:szCs w:val="21"/>
              </w:rPr>
              <w:t>Ⅰ　校内体制</w:t>
            </w:r>
            <w:r>
              <w:rPr>
                <w:rFonts w:ascii="UD デジタル 教科書体 NP-B" w:eastAsia="UD デジタル 教科書体 NP-B" w:hint="eastAsia"/>
                <w:szCs w:val="21"/>
              </w:rPr>
              <w:t>に関わること</w:t>
            </w:r>
          </w:p>
        </w:tc>
        <w:tc>
          <w:tcPr>
            <w:tcW w:w="6306" w:type="dxa"/>
            <w:vAlign w:val="center"/>
          </w:tcPr>
          <w:p w14:paraId="622FDC44" w14:textId="1679F3B2" w:rsidR="003B7AC0" w:rsidRPr="003168AE" w:rsidRDefault="00781153" w:rsidP="003B7AC0">
            <w:pPr>
              <w:rPr>
                <w:rFonts w:ascii="UD デジタル 教科書体 NK-R" w:eastAsia="UD デジタル 教科書体 NK-R"/>
                <w:szCs w:val="21"/>
              </w:rPr>
            </w:pPr>
            <w:r>
              <w:rPr>
                <w:rFonts w:ascii="UD デジタル 教科書体 NK-R" w:eastAsia="UD デジタル 教科書体 NK-R" w:hint="eastAsia"/>
                <w:szCs w:val="21"/>
              </w:rPr>
              <w:t>(1)</w:t>
            </w:r>
            <w:r w:rsidR="003B7AC0" w:rsidRPr="003168AE">
              <w:rPr>
                <w:rFonts w:ascii="UD デジタル 教科書体 NK-R" w:eastAsia="UD デジタル 教科書体 NK-R" w:hint="eastAsia"/>
                <w:szCs w:val="21"/>
              </w:rPr>
              <w:t>管理職も含めた校内委員会を</w:t>
            </w:r>
            <w:r w:rsidR="005D4673">
              <w:rPr>
                <w:rFonts w:ascii="UD デジタル 教科書体 NK-R" w:eastAsia="UD デジタル 教科書体 NK-R" w:hint="eastAsia"/>
                <w:szCs w:val="21"/>
              </w:rPr>
              <w:t>、</w:t>
            </w:r>
            <w:r w:rsidR="00736193" w:rsidRPr="00EC72F4">
              <w:rPr>
                <w:rFonts w:ascii="UD デジタル 教科書体 NK-R" w:eastAsia="UD デジタル 教科書体 NK-R" w:hint="eastAsia"/>
                <w:szCs w:val="21"/>
              </w:rPr>
              <w:t>年間を通して</w:t>
            </w:r>
            <w:r w:rsidR="003B7AC0" w:rsidRPr="003168AE">
              <w:rPr>
                <w:rFonts w:ascii="UD デジタル 教科書体 NK-R" w:eastAsia="UD デジタル 教科書体 NK-R" w:hint="eastAsia"/>
                <w:szCs w:val="21"/>
              </w:rPr>
              <w:t xml:space="preserve">定期的に開催している。 </w:t>
            </w:r>
          </w:p>
        </w:tc>
        <w:tc>
          <w:tcPr>
            <w:tcW w:w="1984" w:type="dxa"/>
            <w:shd w:val="clear" w:color="auto" w:fill="F2F2F2" w:themeFill="background1" w:themeFillShade="F2"/>
            <w:vAlign w:val="center"/>
          </w:tcPr>
          <w:p w14:paraId="017A3D0E" w14:textId="1601FE12" w:rsidR="003B7AC0" w:rsidRPr="00BF5218" w:rsidRDefault="003B7AC0" w:rsidP="003B7AC0">
            <w:pPr>
              <w:jc w:val="center"/>
              <w:rPr>
                <w:rFonts w:ascii="UD デジタル 教科書体 NP-B" w:eastAsia="UD デジタル 教科書体 NP-B"/>
                <w:sz w:val="24"/>
                <w:szCs w:val="24"/>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61220680" w14:textId="59137565" w:rsidR="003B7AC0" w:rsidRPr="00FA3492" w:rsidRDefault="0016229C" w:rsidP="003B7AC0">
            <w:pPr>
              <w:rPr>
                <w:rFonts w:ascii="UD デジタル 教科書体 NP-B" w:eastAsia="UD デジタル 教科書体 NP-B"/>
                <w:sz w:val="18"/>
                <w:szCs w:val="18"/>
              </w:rPr>
            </w:pPr>
            <w:r>
              <w:rPr>
                <w:rFonts w:ascii="UD デジタル 教科書体 NP-B" w:eastAsia="UD デジタル 教科書体 NP-B" w:hint="eastAsia"/>
                <w:sz w:val="18"/>
                <w:szCs w:val="18"/>
              </w:rPr>
              <w:t>Ⅰ</w:t>
            </w:r>
            <w:r w:rsidR="004A2B0B">
              <w:rPr>
                <w:rFonts w:ascii="UD デジタル 教科書体 NP-B" w:eastAsia="UD デジタル 教科書体 NP-B" w:hint="eastAsia"/>
                <w:sz w:val="18"/>
                <w:szCs w:val="18"/>
              </w:rPr>
              <w:t>(1)</w:t>
            </w:r>
          </w:p>
        </w:tc>
      </w:tr>
      <w:tr w:rsidR="00D9671B" w14:paraId="3CB9BD70" w14:textId="77777777" w:rsidTr="003168AE">
        <w:trPr>
          <w:cantSplit/>
          <w:trHeight w:val="680"/>
        </w:trPr>
        <w:tc>
          <w:tcPr>
            <w:tcW w:w="919" w:type="dxa"/>
            <w:vMerge/>
            <w:shd w:val="clear" w:color="auto" w:fill="FFFF99"/>
            <w:textDirection w:val="tbRlV"/>
            <w:vAlign w:val="center"/>
          </w:tcPr>
          <w:p w14:paraId="3947DDB7" w14:textId="77777777" w:rsidR="00D9671B" w:rsidRPr="0025786F" w:rsidRDefault="00D9671B" w:rsidP="00D9671B">
            <w:pPr>
              <w:ind w:left="113" w:right="113"/>
              <w:jc w:val="center"/>
              <w:rPr>
                <w:rFonts w:ascii="UD デジタル 教科書体 NP-B" w:eastAsia="UD デジタル 教科書体 NP-B"/>
                <w:szCs w:val="21"/>
              </w:rPr>
            </w:pPr>
          </w:p>
        </w:tc>
        <w:tc>
          <w:tcPr>
            <w:tcW w:w="6306" w:type="dxa"/>
            <w:vAlign w:val="center"/>
          </w:tcPr>
          <w:p w14:paraId="1511856F" w14:textId="3A945CE8" w:rsidR="00D9671B" w:rsidRPr="003168AE" w:rsidRDefault="00781153" w:rsidP="00D9671B">
            <w:pPr>
              <w:rPr>
                <w:rFonts w:ascii="UD デジタル 教科書体 NK-R" w:eastAsia="UD デジタル 教科書体 NK-R"/>
                <w:szCs w:val="21"/>
              </w:rPr>
            </w:pPr>
            <w:r>
              <w:rPr>
                <w:rFonts w:ascii="UD デジタル 教科書体 NK-R" w:eastAsia="UD デジタル 教科書体 NK-R" w:hint="eastAsia"/>
                <w:szCs w:val="21"/>
              </w:rPr>
              <w:t>(2)</w:t>
            </w:r>
            <w:r w:rsidR="00D9671B" w:rsidRPr="003168AE">
              <w:rPr>
                <w:rFonts w:ascii="UD デジタル 教科書体 NK-R" w:eastAsia="UD デジタル 教科書体 NK-R" w:hint="eastAsia"/>
                <w:szCs w:val="21"/>
              </w:rPr>
              <w:t>巡回相談心理士、ｽｸｰﾙｶｳﾝｾﾗ-、ｽｸｰﾙｿｰｼｬﾙﾜｰｶｰ等の専門家と連携している。</w:t>
            </w:r>
          </w:p>
        </w:tc>
        <w:tc>
          <w:tcPr>
            <w:tcW w:w="1984" w:type="dxa"/>
            <w:shd w:val="clear" w:color="auto" w:fill="F2F2F2" w:themeFill="background1" w:themeFillShade="F2"/>
            <w:vAlign w:val="center"/>
          </w:tcPr>
          <w:p w14:paraId="5C389F88" w14:textId="5DA6A488" w:rsidR="00D9671B" w:rsidRPr="00BF5218" w:rsidRDefault="00D9671B" w:rsidP="00D9671B">
            <w:pPr>
              <w:jc w:val="center"/>
              <w:rPr>
                <w:rFonts w:ascii="UD デジタル 教科書体 NK-R" w:eastAsia="UD デジタル 教科書体 NK-R"/>
                <w:sz w:val="24"/>
                <w:szCs w:val="24"/>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034D04B1" w14:textId="3309B20D" w:rsidR="00D9671B" w:rsidRDefault="00D9671B" w:rsidP="00D9671B">
            <w:pPr>
              <w:rPr>
                <w:rFonts w:ascii="UD デジタル 教科書体 NP-B" w:eastAsia="UD デジタル 教科書体 NP-B"/>
                <w:sz w:val="18"/>
                <w:szCs w:val="18"/>
              </w:rPr>
            </w:pPr>
            <w:r>
              <w:rPr>
                <w:rFonts w:ascii="UD デジタル 教科書体 NP-B" w:eastAsia="UD デジタル 教科書体 NP-B" w:hint="eastAsia"/>
                <w:sz w:val="18"/>
                <w:szCs w:val="18"/>
              </w:rPr>
              <w:t>Ⅰ(2)</w:t>
            </w:r>
          </w:p>
        </w:tc>
      </w:tr>
      <w:tr w:rsidR="00D9671B" w14:paraId="45AE335E" w14:textId="77777777" w:rsidTr="003168AE">
        <w:trPr>
          <w:cantSplit/>
          <w:trHeight w:val="680"/>
        </w:trPr>
        <w:tc>
          <w:tcPr>
            <w:tcW w:w="919" w:type="dxa"/>
            <w:vMerge/>
            <w:shd w:val="clear" w:color="auto" w:fill="FFFF99"/>
            <w:textDirection w:val="tbRlV"/>
            <w:vAlign w:val="center"/>
          </w:tcPr>
          <w:p w14:paraId="66C3AC86" w14:textId="77777777" w:rsidR="00D9671B" w:rsidRPr="0025786F" w:rsidRDefault="00D9671B" w:rsidP="00D9671B">
            <w:pPr>
              <w:ind w:left="113" w:right="113"/>
              <w:jc w:val="center"/>
              <w:rPr>
                <w:rFonts w:ascii="UD デジタル 教科書体 NP-B" w:eastAsia="UD デジタル 教科書体 NP-B"/>
                <w:szCs w:val="21"/>
              </w:rPr>
            </w:pPr>
          </w:p>
        </w:tc>
        <w:tc>
          <w:tcPr>
            <w:tcW w:w="6306" w:type="dxa"/>
            <w:vAlign w:val="center"/>
          </w:tcPr>
          <w:p w14:paraId="7BBE748E" w14:textId="62809E21" w:rsidR="00D9671B" w:rsidRPr="00B97AC6" w:rsidRDefault="00781153" w:rsidP="00D9671B">
            <w:pPr>
              <w:rPr>
                <w:rFonts w:ascii="UD デジタル 教科書体 NK-R" w:eastAsia="UD デジタル 教科書体 NK-R"/>
                <w:szCs w:val="21"/>
              </w:rPr>
            </w:pPr>
            <w:r>
              <w:rPr>
                <w:rFonts w:ascii="UD デジタル 教科書体 NK-R" w:eastAsia="UD デジタル 教科書体 NK-R" w:hint="eastAsia"/>
                <w:szCs w:val="21"/>
              </w:rPr>
              <w:t>(3)</w:t>
            </w:r>
            <w:r w:rsidR="00EC72F4" w:rsidRPr="00B97AC6">
              <w:rPr>
                <w:rFonts w:ascii="UD デジタル 教科書体 NK-R" w:eastAsia="UD デジタル 教科書体 NK-R" w:hint="eastAsia"/>
                <w:szCs w:val="21"/>
              </w:rPr>
              <w:t>特別支援教室の</w:t>
            </w:r>
            <w:r w:rsidR="00D9671B" w:rsidRPr="00B97AC6">
              <w:rPr>
                <w:rFonts w:ascii="UD デジタル 教科書体 NK-R" w:eastAsia="UD デジタル 教科書体 NK-R" w:hint="eastAsia"/>
                <w:szCs w:val="21"/>
              </w:rPr>
              <w:t>巡回指導教員、</w:t>
            </w:r>
            <w:r w:rsidR="00EC72F4" w:rsidRPr="00B97AC6">
              <w:rPr>
                <w:rFonts w:ascii="UD デジタル 教科書体 NK-R" w:eastAsia="UD デジタル 教科書体 NK-R" w:hint="eastAsia"/>
                <w:szCs w:val="21"/>
              </w:rPr>
              <w:t>校内</w:t>
            </w:r>
            <w:r w:rsidR="00D9671B" w:rsidRPr="00B97AC6">
              <w:rPr>
                <w:rFonts w:ascii="UD デジタル 教科書体 NK-R" w:eastAsia="UD デジタル 教科書体 NK-R" w:hint="eastAsia"/>
                <w:szCs w:val="21"/>
              </w:rPr>
              <w:t>別室</w:t>
            </w:r>
            <w:r w:rsidR="00EC72F4" w:rsidRPr="00B97AC6">
              <w:rPr>
                <w:rFonts w:ascii="UD デジタル 教科書体 NK-R" w:eastAsia="UD デジタル 教科書体 NK-R" w:hint="eastAsia"/>
                <w:szCs w:val="21"/>
              </w:rPr>
              <w:t>指導</w:t>
            </w:r>
            <w:r w:rsidR="00D9671B" w:rsidRPr="00B97AC6">
              <w:rPr>
                <w:rFonts w:ascii="UD デジタル 教科書体 NK-R" w:eastAsia="UD デジタル 教科書体 NK-R" w:hint="eastAsia"/>
                <w:szCs w:val="21"/>
              </w:rPr>
              <w:t>支援員、地域の特別支援学校のコーディネーター等の関係者と連携している。</w:t>
            </w:r>
          </w:p>
        </w:tc>
        <w:tc>
          <w:tcPr>
            <w:tcW w:w="1984" w:type="dxa"/>
            <w:shd w:val="clear" w:color="auto" w:fill="F2F2F2" w:themeFill="background1" w:themeFillShade="F2"/>
            <w:vAlign w:val="center"/>
          </w:tcPr>
          <w:p w14:paraId="548A70A8" w14:textId="35814D48" w:rsidR="00D9671B" w:rsidRPr="00BF5218" w:rsidRDefault="00D9671B" w:rsidP="00D9671B">
            <w:pPr>
              <w:jc w:val="center"/>
              <w:rPr>
                <w:rFonts w:ascii="UD デジタル 教科書体 NK-R" w:eastAsia="UD デジタル 教科書体 NK-R"/>
                <w:sz w:val="24"/>
                <w:szCs w:val="24"/>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5E10CDA6" w14:textId="42D19FEF" w:rsidR="00D9671B" w:rsidRPr="00486199" w:rsidRDefault="00D9671B" w:rsidP="00D9671B">
            <w:pPr>
              <w:rPr>
                <w:rFonts w:ascii="UD デジタル 教科書体 NP-B" w:eastAsia="UD デジタル 教科書体 NP-B"/>
                <w:sz w:val="18"/>
                <w:szCs w:val="18"/>
              </w:rPr>
            </w:pPr>
            <w:r w:rsidRPr="00486199">
              <w:rPr>
                <w:rFonts w:ascii="UD デジタル 教科書体 NP-B" w:eastAsia="UD デジタル 教科書体 NP-B" w:hint="eastAsia"/>
                <w:sz w:val="18"/>
                <w:szCs w:val="18"/>
              </w:rPr>
              <w:t>Ⅰ(</w:t>
            </w:r>
            <w:r w:rsidR="00EA3DB3" w:rsidRPr="00486199">
              <w:rPr>
                <w:rFonts w:ascii="UD デジタル 教科書体 NP-B" w:eastAsia="UD デジタル 教科書体 NP-B" w:hint="eastAsia"/>
                <w:sz w:val="18"/>
                <w:szCs w:val="18"/>
              </w:rPr>
              <w:t>3</w:t>
            </w:r>
            <w:r w:rsidRPr="00486199">
              <w:rPr>
                <w:rFonts w:ascii="UD デジタル 教科書体 NP-B" w:eastAsia="UD デジタル 教科書体 NP-B" w:hint="eastAsia"/>
                <w:sz w:val="18"/>
                <w:szCs w:val="18"/>
              </w:rPr>
              <w:t>)</w:t>
            </w:r>
          </w:p>
        </w:tc>
      </w:tr>
      <w:tr w:rsidR="00D9671B" w14:paraId="316D481D" w14:textId="77777777" w:rsidTr="003168AE">
        <w:trPr>
          <w:cantSplit/>
          <w:trHeight w:val="680"/>
        </w:trPr>
        <w:tc>
          <w:tcPr>
            <w:tcW w:w="919" w:type="dxa"/>
            <w:vMerge/>
            <w:shd w:val="clear" w:color="auto" w:fill="FFFF99"/>
            <w:textDirection w:val="tbRlV"/>
            <w:vAlign w:val="center"/>
          </w:tcPr>
          <w:p w14:paraId="0D646EE7" w14:textId="77777777" w:rsidR="00D9671B" w:rsidRPr="0025786F" w:rsidRDefault="00D9671B" w:rsidP="00D9671B">
            <w:pPr>
              <w:ind w:left="113" w:right="113"/>
              <w:jc w:val="center"/>
              <w:rPr>
                <w:rFonts w:ascii="UD デジタル 教科書体 NP-B" w:eastAsia="UD デジタル 教科書体 NP-B"/>
                <w:szCs w:val="21"/>
              </w:rPr>
            </w:pPr>
          </w:p>
        </w:tc>
        <w:tc>
          <w:tcPr>
            <w:tcW w:w="6306" w:type="dxa"/>
            <w:vAlign w:val="center"/>
          </w:tcPr>
          <w:p w14:paraId="60FF44B2" w14:textId="0553EDEA" w:rsidR="00D9671B" w:rsidRPr="003168AE" w:rsidRDefault="00781153" w:rsidP="00D9671B">
            <w:pPr>
              <w:rPr>
                <w:rFonts w:ascii="UD デジタル 教科書体 NK-R" w:eastAsia="UD デジタル 教科書体 NK-R"/>
                <w:szCs w:val="21"/>
                <w:highlight w:val="yellow"/>
              </w:rPr>
            </w:pPr>
            <w:r>
              <w:rPr>
                <w:rFonts w:ascii="UD デジタル 教科書体 NP-R" w:eastAsia="UD デジタル 教科書体 NP-R" w:hint="eastAsia"/>
                <w:szCs w:val="21"/>
              </w:rPr>
              <w:t>(4)</w:t>
            </w:r>
            <w:r w:rsidR="001B6476" w:rsidRPr="00736193">
              <w:rPr>
                <w:rFonts w:ascii="UD デジタル 教科書体 NP-R" w:eastAsia="UD デジタル 教科書体 NP-R" w:hint="eastAsia"/>
                <w:szCs w:val="21"/>
              </w:rPr>
              <w:t>配慮を要する</w:t>
            </w:r>
            <w:r w:rsidR="001B6476" w:rsidRPr="00736193">
              <w:rPr>
                <w:rFonts w:ascii="UD デジタル 教科書体 NK-R" w:eastAsia="UD デジタル 教科書体 NK-R" w:hint="eastAsia"/>
                <w:szCs w:val="21"/>
              </w:rPr>
              <w:t>児童</w:t>
            </w:r>
            <w:r w:rsidR="00EC72F4" w:rsidRPr="00EC72F4">
              <w:rPr>
                <w:rFonts w:ascii="UD デジタル 教科書体 NK-R" w:eastAsia="UD デジタル 教科書体 NK-R" w:hint="eastAsia"/>
                <w:color w:val="0000FF"/>
                <w:szCs w:val="21"/>
              </w:rPr>
              <w:t>・</w:t>
            </w:r>
            <w:r w:rsidR="001B6476" w:rsidRPr="00736193">
              <w:rPr>
                <w:rFonts w:ascii="UD デジタル 教科書体 NK-R" w:eastAsia="UD デジタル 教科書体 NK-R" w:hint="eastAsia"/>
                <w:szCs w:val="21"/>
              </w:rPr>
              <w:t>生徒について</w:t>
            </w:r>
            <w:r w:rsidR="00977F08" w:rsidRPr="00736193">
              <w:rPr>
                <w:rFonts w:ascii="UD デジタル 教科書体 NK-R" w:eastAsia="UD デジタル 教科書体 NK-R" w:hint="eastAsia"/>
                <w:szCs w:val="21"/>
              </w:rPr>
              <w:t>、</w:t>
            </w:r>
            <w:r w:rsidR="001B6476" w:rsidRPr="00736193">
              <w:rPr>
                <w:rFonts w:ascii="UD デジタル 教科書体 NK-R" w:eastAsia="UD デジタル 教科書体 NK-R" w:hint="eastAsia"/>
                <w:szCs w:val="21"/>
              </w:rPr>
              <w:t>共有</w:t>
            </w:r>
            <w:r w:rsidR="00D456AB" w:rsidRPr="00736193">
              <w:rPr>
                <w:rFonts w:ascii="UD デジタル 教科書体 NK-R" w:eastAsia="UD デジタル 教科書体 NK-R" w:hint="eastAsia"/>
                <w:szCs w:val="21"/>
              </w:rPr>
              <w:t>する仕組みや</w:t>
            </w:r>
            <w:r w:rsidR="001B6476" w:rsidRPr="00736193">
              <w:rPr>
                <w:rFonts w:ascii="UD デジタル 教科書体 NK-R" w:eastAsia="UD デジタル 教科書体 NK-R" w:hint="eastAsia"/>
                <w:szCs w:val="21"/>
              </w:rPr>
              <w:t>ツール（リスト、一覧表等）</w:t>
            </w:r>
            <w:r w:rsidR="00CB46A5" w:rsidRPr="00736193">
              <w:rPr>
                <w:rFonts w:ascii="UD デジタル 教科書体 NK-R" w:eastAsia="UD デジタル 教科書体 NK-R" w:hint="eastAsia"/>
                <w:szCs w:val="21"/>
              </w:rPr>
              <w:t>を</w:t>
            </w:r>
            <w:r w:rsidR="000A171F" w:rsidRPr="00736193">
              <w:rPr>
                <w:rFonts w:ascii="UD デジタル 教科書体 NK-R" w:eastAsia="UD デジタル 教科書体 NK-R" w:hint="eastAsia"/>
                <w:szCs w:val="21"/>
              </w:rPr>
              <w:t>など</w:t>
            </w:r>
            <w:r w:rsidR="00CB46A5" w:rsidRPr="00736193">
              <w:rPr>
                <w:rFonts w:ascii="UD デジタル 教科書体 NK-R" w:eastAsia="UD デジタル 教科書体 NK-R" w:hint="eastAsia"/>
                <w:szCs w:val="21"/>
              </w:rPr>
              <w:t>活用し</w:t>
            </w:r>
            <w:r w:rsidR="005C4CA7" w:rsidRPr="00736193">
              <w:rPr>
                <w:rFonts w:ascii="UD デジタル 教科書体 NK-R" w:eastAsia="UD デジタル 教科書体 NK-R" w:hint="eastAsia"/>
                <w:szCs w:val="21"/>
              </w:rPr>
              <w:t>、情報を</w:t>
            </w:r>
            <w:r w:rsidR="001B6476" w:rsidRPr="00736193">
              <w:rPr>
                <w:rFonts w:ascii="UD デジタル 教科書体 NK-R" w:eastAsia="UD デジタル 教科書体 NK-R" w:hint="eastAsia"/>
                <w:szCs w:val="21"/>
              </w:rPr>
              <w:t>明確にしている。</w:t>
            </w:r>
          </w:p>
        </w:tc>
        <w:tc>
          <w:tcPr>
            <w:tcW w:w="1984" w:type="dxa"/>
            <w:shd w:val="clear" w:color="auto" w:fill="F2F2F2" w:themeFill="background1" w:themeFillShade="F2"/>
            <w:vAlign w:val="center"/>
          </w:tcPr>
          <w:p w14:paraId="0AED5C96" w14:textId="1A648208" w:rsidR="00D9671B" w:rsidRPr="00FA3492" w:rsidRDefault="00D9671B" w:rsidP="00D9671B">
            <w:pPr>
              <w:jc w:val="center"/>
              <w:rPr>
                <w:rFonts w:ascii="UD デジタル 教科書体 NP-B" w:eastAsia="UD デジタル 教科書体 NP-B"/>
                <w:sz w:val="18"/>
                <w:szCs w:val="18"/>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0BDCAAD6" w14:textId="77777777" w:rsidR="00D9671B" w:rsidRPr="00CA3DF7" w:rsidRDefault="00D9671B" w:rsidP="00D9671B">
            <w:pPr>
              <w:rPr>
                <w:rFonts w:ascii="UD デジタル 教科書体 NP-B" w:eastAsia="UD デジタル 教科書体 NP-B"/>
                <w:sz w:val="18"/>
                <w:szCs w:val="18"/>
              </w:rPr>
            </w:pPr>
            <w:r w:rsidRPr="00CA3DF7">
              <w:rPr>
                <w:rFonts w:ascii="UD デジタル 教科書体 NP-B" w:eastAsia="UD デジタル 教科書体 NP-B" w:hint="eastAsia"/>
                <w:sz w:val="18"/>
                <w:szCs w:val="18"/>
              </w:rPr>
              <w:t>Ⅰ(</w:t>
            </w:r>
            <w:r w:rsidR="00EA3DB3" w:rsidRPr="00CA3DF7">
              <w:rPr>
                <w:rFonts w:ascii="UD デジタル 教科書体 NP-B" w:eastAsia="UD デジタル 教科書体 NP-B" w:hint="eastAsia"/>
                <w:sz w:val="18"/>
                <w:szCs w:val="18"/>
              </w:rPr>
              <w:t>4</w:t>
            </w:r>
            <w:r w:rsidR="00A24BBE" w:rsidRPr="00CA3DF7">
              <w:rPr>
                <w:rFonts w:ascii="UD デジタル 教科書体 NP-B" w:eastAsia="UD デジタル 教科書体 NP-B" w:hint="eastAsia"/>
                <w:sz w:val="18"/>
                <w:szCs w:val="18"/>
              </w:rPr>
              <w:t>-1</w:t>
            </w:r>
            <w:r w:rsidRPr="00CA3DF7">
              <w:rPr>
                <w:rFonts w:ascii="UD デジタル 教科書体 NP-B" w:eastAsia="UD デジタル 教科書体 NP-B" w:hint="eastAsia"/>
                <w:sz w:val="18"/>
                <w:szCs w:val="18"/>
              </w:rPr>
              <w:t>)</w:t>
            </w:r>
          </w:p>
          <w:p w14:paraId="3BFB4405" w14:textId="30902A9C" w:rsidR="00A24BBE" w:rsidRPr="00CA3DF7" w:rsidRDefault="00A24BBE" w:rsidP="00D9671B">
            <w:pPr>
              <w:rPr>
                <w:rFonts w:ascii="UD デジタル 教科書体 NP-B" w:eastAsia="UD デジタル 教科書体 NP-B"/>
                <w:sz w:val="18"/>
                <w:szCs w:val="18"/>
                <w:highlight w:val="yellow"/>
              </w:rPr>
            </w:pPr>
            <w:r w:rsidRPr="00CA3DF7">
              <w:rPr>
                <w:rFonts w:ascii="UD デジタル 教科書体 NP-B" w:eastAsia="UD デジタル 教科書体 NP-B" w:hint="eastAsia"/>
                <w:sz w:val="18"/>
                <w:szCs w:val="18"/>
              </w:rPr>
              <w:t>Ⅰ(4-2)</w:t>
            </w:r>
          </w:p>
        </w:tc>
      </w:tr>
      <w:tr w:rsidR="00D9671B" w14:paraId="255C3F62" w14:textId="77777777" w:rsidTr="003168AE">
        <w:trPr>
          <w:cantSplit/>
          <w:trHeight w:val="680"/>
        </w:trPr>
        <w:tc>
          <w:tcPr>
            <w:tcW w:w="919" w:type="dxa"/>
            <w:vMerge/>
            <w:shd w:val="clear" w:color="auto" w:fill="FFFF99"/>
            <w:textDirection w:val="tbRlV"/>
            <w:vAlign w:val="center"/>
          </w:tcPr>
          <w:p w14:paraId="7F0BB74E" w14:textId="77777777" w:rsidR="00D9671B" w:rsidRPr="0025786F" w:rsidRDefault="00D9671B" w:rsidP="00D9671B">
            <w:pPr>
              <w:ind w:left="113" w:right="113"/>
              <w:jc w:val="center"/>
              <w:rPr>
                <w:rFonts w:ascii="UD デジタル 教科書体 NP-B" w:eastAsia="UD デジタル 教科書体 NP-B"/>
                <w:szCs w:val="21"/>
              </w:rPr>
            </w:pPr>
          </w:p>
        </w:tc>
        <w:tc>
          <w:tcPr>
            <w:tcW w:w="6306" w:type="dxa"/>
            <w:vAlign w:val="center"/>
          </w:tcPr>
          <w:p w14:paraId="7F841D00" w14:textId="4F01F163" w:rsidR="00D9671B" w:rsidRPr="003168AE" w:rsidRDefault="00781153" w:rsidP="00781153">
            <w:pPr>
              <w:rPr>
                <w:rFonts w:ascii="UD デジタル 教科書体 NK-R" w:eastAsia="UD デジタル 教科書体 NK-R"/>
                <w:szCs w:val="21"/>
                <w:highlight w:val="yellow"/>
              </w:rPr>
            </w:pPr>
            <w:r>
              <w:rPr>
                <w:rFonts w:ascii="UD デジタル 教科書体 NP-R" w:eastAsia="UD デジタル 教科書体 NP-R" w:hint="eastAsia"/>
                <w:szCs w:val="21"/>
              </w:rPr>
              <w:t>(5)</w:t>
            </w:r>
            <w:r w:rsidR="001B6476" w:rsidRPr="003168AE">
              <w:rPr>
                <w:rFonts w:ascii="UD デジタル 教科書体 NK-R" w:eastAsia="UD デジタル 教科書体 NK-R" w:hint="eastAsia"/>
                <w:szCs w:val="21"/>
              </w:rPr>
              <w:t>児童</w:t>
            </w:r>
            <w:r w:rsidR="00EC72F4" w:rsidRPr="00EC72F4">
              <w:rPr>
                <w:rFonts w:ascii="UD デジタル 教科書体 NK-R" w:eastAsia="UD デジタル 教科書体 NK-R" w:hint="eastAsia"/>
                <w:color w:val="0000FF"/>
                <w:szCs w:val="21"/>
              </w:rPr>
              <w:t>・</w:t>
            </w:r>
            <w:r w:rsidR="001B6476" w:rsidRPr="003168AE">
              <w:rPr>
                <w:rFonts w:ascii="UD デジタル 教科書体 NK-R" w:eastAsia="UD デジタル 教科書体 NK-R" w:hint="eastAsia"/>
                <w:szCs w:val="21"/>
              </w:rPr>
              <w:t>生徒の支援に関するケース会、事例検討会等を</w:t>
            </w:r>
            <w:r w:rsidR="00736193" w:rsidRPr="00EC72F4">
              <w:rPr>
                <w:rFonts w:ascii="UD デジタル 教科書体 NK-R" w:eastAsia="UD デジタル 教科書体 NK-R" w:hint="eastAsia"/>
                <w:szCs w:val="21"/>
              </w:rPr>
              <w:t>年間を通して定期的に</w:t>
            </w:r>
            <w:r w:rsidR="001B6476" w:rsidRPr="003168AE">
              <w:rPr>
                <w:rFonts w:ascii="UD デジタル 教科書体 NK-R" w:eastAsia="UD デジタル 教科書体 NK-R" w:hint="eastAsia"/>
                <w:szCs w:val="21"/>
              </w:rPr>
              <w:t>行っている。</w:t>
            </w:r>
          </w:p>
        </w:tc>
        <w:tc>
          <w:tcPr>
            <w:tcW w:w="1984" w:type="dxa"/>
            <w:shd w:val="clear" w:color="auto" w:fill="F2F2F2" w:themeFill="background1" w:themeFillShade="F2"/>
            <w:vAlign w:val="center"/>
          </w:tcPr>
          <w:p w14:paraId="263E01C4" w14:textId="785CC301" w:rsidR="00D9671B" w:rsidRPr="00FA3492" w:rsidRDefault="00D9671B" w:rsidP="00D9671B">
            <w:pPr>
              <w:jc w:val="center"/>
              <w:rPr>
                <w:rFonts w:ascii="UD デジタル 教科書体 NP-B" w:eastAsia="UD デジタル 教科書体 NP-B"/>
                <w:sz w:val="18"/>
                <w:szCs w:val="18"/>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41E8EFE6" w14:textId="49FC6BE4" w:rsidR="00B86978" w:rsidRPr="00CA3DF7" w:rsidRDefault="00B86978" w:rsidP="00B86978">
            <w:pPr>
              <w:rPr>
                <w:rFonts w:ascii="UD デジタル 教科書体 NP-B" w:eastAsia="UD デジタル 教科書体 NP-B"/>
                <w:sz w:val="18"/>
                <w:szCs w:val="18"/>
              </w:rPr>
            </w:pPr>
            <w:r w:rsidRPr="00CA3DF7">
              <w:rPr>
                <w:rFonts w:ascii="UD デジタル 教科書体 NP-B" w:eastAsia="UD デジタル 教科書体 NP-B" w:hint="eastAsia"/>
                <w:sz w:val="18"/>
                <w:szCs w:val="18"/>
              </w:rPr>
              <w:t>Ⅰ</w:t>
            </w:r>
            <w:r w:rsidR="00D9671B" w:rsidRPr="00CA3DF7">
              <w:rPr>
                <w:rFonts w:ascii="UD デジタル 教科書体 NP-B" w:eastAsia="UD デジタル 教科書体 NP-B" w:hint="eastAsia"/>
                <w:sz w:val="18"/>
                <w:szCs w:val="18"/>
              </w:rPr>
              <w:t>(</w:t>
            </w:r>
            <w:r w:rsidR="00EA3DB3" w:rsidRPr="00CA3DF7">
              <w:rPr>
                <w:rFonts w:ascii="UD デジタル 教科書体 NP-B" w:eastAsia="UD デジタル 教科書体 NP-B" w:hint="eastAsia"/>
                <w:sz w:val="18"/>
                <w:szCs w:val="18"/>
              </w:rPr>
              <w:t>5</w:t>
            </w:r>
            <w:r w:rsidR="00A24BBE" w:rsidRPr="00CA3DF7">
              <w:rPr>
                <w:rFonts w:ascii="UD デジタル 教科書体 NP-B" w:eastAsia="UD デジタル 教科書体 NP-B" w:hint="eastAsia"/>
                <w:sz w:val="18"/>
                <w:szCs w:val="18"/>
              </w:rPr>
              <w:t>-1</w:t>
            </w:r>
            <w:r w:rsidR="00D9671B" w:rsidRPr="00CA3DF7">
              <w:rPr>
                <w:rFonts w:ascii="UD デジタル 教科書体 NP-B" w:eastAsia="UD デジタル 教科書体 NP-B" w:hint="eastAsia"/>
                <w:sz w:val="18"/>
                <w:szCs w:val="18"/>
              </w:rPr>
              <w:t>)</w:t>
            </w:r>
          </w:p>
          <w:p w14:paraId="0A5977F9" w14:textId="04CBE4AA" w:rsidR="00B86978" w:rsidRPr="00CA3DF7" w:rsidRDefault="00B86978" w:rsidP="00B86978">
            <w:pPr>
              <w:rPr>
                <w:rFonts w:ascii="UD デジタル 教科書体 NP-B" w:eastAsia="UD デジタル 教科書体 NP-B"/>
                <w:sz w:val="18"/>
                <w:szCs w:val="18"/>
              </w:rPr>
            </w:pPr>
            <w:r w:rsidRPr="00CA3DF7">
              <w:rPr>
                <w:rFonts w:ascii="UD デジタル 教科書体 NP-B" w:eastAsia="UD デジタル 教科書体 NP-B" w:hint="eastAsia"/>
                <w:sz w:val="18"/>
                <w:szCs w:val="18"/>
              </w:rPr>
              <w:t>～Ⅰ(5-３)</w:t>
            </w:r>
          </w:p>
        </w:tc>
      </w:tr>
      <w:tr w:rsidR="004230D8" w14:paraId="0DA42A8E" w14:textId="77777777" w:rsidTr="003168AE">
        <w:trPr>
          <w:trHeight w:val="316"/>
        </w:trPr>
        <w:tc>
          <w:tcPr>
            <w:tcW w:w="919" w:type="dxa"/>
            <w:vMerge/>
            <w:shd w:val="clear" w:color="auto" w:fill="FFFF99"/>
          </w:tcPr>
          <w:p w14:paraId="779DFFFA" w14:textId="77777777" w:rsidR="004230D8" w:rsidRPr="0025786F" w:rsidRDefault="004230D8" w:rsidP="004230D8">
            <w:pPr>
              <w:rPr>
                <w:rFonts w:ascii="UD デジタル 教科書体 NP-B" w:eastAsia="UD デジタル 教科書体 NP-B"/>
                <w:szCs w:val="21"/>
              </w:rPr>
            </w:pPr>
          </w:p>
        </w:tc>
        <w:tc>
          <w:tcPr>
            <w:tcW w:w="6306" w:type="dxa"/>
            <w:vAlign w:val="center"/>
          </w:tcPr>
          <w:p w14:paraId="0372075F" w14:textId="38DBA1CC" w:rsidR="004230D8" w:rsidRPr="003168AE" w:rsidRDefault="00781153" w:rsidP="004230D8">
            <w:pPr>
              <w:rPr>
                <w:rFonts w:ascii="UD デジタル 教科書体 NP-R" w:eastAsia="UD デジタル 教科書体 NP-R"/>
                <w:szCs w:val="21"/>
              </w:rPr>
            </w:pPr>
            <w:r>
              <w:rPr>
                <w:rFonts w:ascii="UD デジタル 教科書体 NK-R" w:eastAsia="UD デジタル 教科書体 NK-R" w:hint="eastAsia"/>
                <w:szCs w:val="21"/>
              </w:rPr>
              <w:t>（６）</w:t>
            </w:r>
            <w:r w:rsidR="00FF14E3" w:rsidRPr="00736193">
              <w:rPr>
                <w:rFonts w:ascii="UD デジタル 教科書体 NK-R" w:eastAsia="UD デジタル 教科書体 NK-R" w:hint="eastAsia"/>
                <w:szCs w:val="21"/>
              </w:rPr>
              <w:t xml:space="preserve">　</w:t>
            </w:r>
            <w:r w:rsidR="007E6BC6" w:rsidRPr="00736193">
              <w:rPr>
                <w:rFonts w:ascii="UD デジタル 教科書体 NK-R" w:eastAsia="UD デジタル 教科書体 NK-R"/>
                <w:szCs w:val="21"/>
              </w:rPr>
              <w:t>配慮を要する児童</w:t>
            </w:r>
            <w:r w:rsidR="00EC72F4" w:rsidRPr="00EA3DB3">
              <w:rPr>
                <w:rFonts w:ascii="UD デジタル 教科書体 NK-R" w:eastAsia="UD デジタル 教科書体 NK-R" w:hint="eastAsia"/>
                <w:szCs w:val="21"/>
              </w:rPr>
              <w:t>・</w:t>
            </w:r>
            <w:r w:rsidR="007E6BC6" w:rsidRPr="00736193">
              <w:rPr>
                <w:rFonts w:ascii="UD デジタル 教科書体 NK-R" w:eastAsia="UD デジタル 教科書体 NK-R"/>
                <w:szCs w:val="21"/>
              </w:rPr>
              <w:t>生徒</w:t>
            </w:r>
            <w:r w:rsidR="007E6BC6" w:rsidRPr="00736193">
              <w:rPr>
                <w:rFonts w:ascii="UD デジタル 教科書体 NK-R" w:eastAsia="UD デジタル 教科書体 NK-R" w:hint="eastAsia"/>
                <w:szCs w:val="21"/>
              </w:rPr>
              <w:t>についての</w:t>
            </w:r>
            <w:r w:rsidR="007E6BC6" w:rsidRPr="00736193">
              <w:rPr>
                <w:rFonts w:ascii="UD デジタル 教科書体 NK-R" w:eastAsia="UD デジタル 教科書体 NK-R"/>
                <w:szCs w:val="21"/>
              </w:rPr>
              <w:t>校内での相談の窓口として、特別支援教育コーディネーターが中心的な役割を担っている</w:t>
            </w:r>
            <w:r w:rsidR="004230D8" w:rsidRPr="00736193">
              <w:rPr>
                <w:rFonts w:ascii="UD デジタル 教科書体 NP-R" w:eastAsia="UD デジタル 教科書体 NP-R" w:hint="eastAsia"/>
                <w:szCs w:val="21"/>
              </w:rPr>
              <w:t>。</w:t>
            </w:r>
          </w:p>
        </w:tc>
        <w:tc>
          <w:tcPr>
            <w:tcW w:w="1984" w:type="dxa"/>
            <w:shd w:val="clear" w:color="auto" w:fill="F2F2F2" w:themeFill="background1" w:themeFillShade="F2"/>
            <w:vAlign w:val="center"/>
          </w:tcPr>
          <w:p w14:paraId="478F54F7" w14:textId="66CC5E00" w:rsidR="004230D8" w:rsidRPr="00FD3250" w:rsidRDefault="004230D8" w:rsidP="004230D8">
            <w:pPr>
              <w:jc w:val="center"/>
              <w:rPr>
                <w:rFonts w:ascii="UD デジタル 教科書体 NP-B" w:eastAsia="UD デジタル 教科書体 NP-B"/>
                <w:sz w:val="18"/>
                <w:szCs w:val="18"/>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48916A34" w14:textId="48A7B962" w:rsidR="004230D8" w:rsidRPr="00CA3DF7" w:rsidRDefault="004230D8" w:rsidP="004230D8">
            <w:pPr>
              <w:rPr>
                <w:rFonts w:ascii="UD デジタル 教科書体 NP-B" w:eastAsia="UD デジタル 教科書体 NP-B"/>
                <w:sz w:val="18"/>
                <w:szCs w:val="18"/>
              </w:rPr>
            </w:pPr>
            <w:r w:rsidRPr="00CA3DF7">
              <w:rPr>
                <w:rFonts w:ascii="UD デジタル 教科書体 NP-B" w:eastAsia="UD デジタル 教科書体 NP-B" w:hint="eastAsia"/>
                <w:sz w:val="18"/>
                <w:szCs w:val="18"/>
              </w:rPr>
              <w:t>Ⅰ(</w:t>
            </w:r>
            <w:r w:rsidR="00EA3DB3" w:rsidRPr="00CA3DF7">
              <w:rPr>
                <w:rFonts w:ascii="UD デジタル 教科書体 NP-B" w:eastAsia="UD デジタル 教科書体 NP-B" w:hint="eastAsia"/>
                <w:sz w:val="18"/>
                <w:szCs w:val="18"/>
              </w:rPr>
              <w:t>6</w:t>
            </w:r>
            <w:r w:rsidRPr="00CA3DF7">
              <w:rPr>
                <w:rFonts w:ascii="UD デジタル 教科書体 NP-B" w:eastAsia="UD デジタル 教科書体 NP-B" w:hint="eastAsia"/>
                <w:sz w:val="18"/>
                <w:szCs w:val="18"/>
              </w:rPr>
              <w:t>)</w:t>
            </w:r>
          </w:p>
        </w:tc>
      </w:tr>
      <w:tr w:rsidR="00207447" w14:paraId="02AE1C17" w14:textId="77777777" w:rsidTr="003168AE">
        <w:trPr>
          <w:cantSplit/>
          <w:trHeight w:val="680"/>
        </w:trPr>
        <w:tc>
          <w:tcPr>
            <w:tcW w:w="919" w:type="dxa"/>
            <w:vMerge w:val="restart"/>
            <w:shd w:val="clear" w:color="auto" w:fill="FFCC99"/>
            <w:textDirection w:val="tbRlV"/>
            <w:vAlign w:val="center"/>
          </w:tcPr>
          <w:p w14:paraId="6955C025" w14:textId="4EC17FE3" w:rsidR="00207447" w:rsidRPr="0025786F" w:rsidRDefault="00207447" w:rsidP="004230D8">
            <w:pPr>
              <w:ind w:left="113" w:right="113"/>
              <w:jc w:val="center"/>
              <w:rPr>
                <w:rFonts w:ascii="UD デジタル 教科書体 NP-B" w:eastAsia="UD デジタル 教科書体 NP-B"/>
                <w:szCs w:val="21"/>
              </w:rPr>
            </w:pPr>
            <w:r w:rsidRPr="0025786F">
              <w:rPr>
                <w:rFonts w:ascii="UD デジタル 教科書体 NP-B" w:eastAsia="UD デジタル 教科書体 NP-B" w:hint="eastAsia"/>
                <w:szCs w:val="21"/>
              </w:rPr>
              <w:t xml:space="preserve">Ⅱ　</w:t>
            </w:r>
            <w:r>
              <w:rPr>
                <w:rFonts w:ascii="UD デジタル 教科書体 NP-B" w:eastAsia="UD デジタル 教科書体 NP-B" w:hint="eastAsia"/>
                <w:szCs w:val="21"/>
              </w:rPr>
              <w:t>配慮を要する</w:t>
            </w:r>
            <w:r w:rsidRPr="0025786F">
              <w:rPr>
                <w:rFonts w:ascii="UD デジタル 教科書体 NP-B" w:eastAsia="UD デジタル 教科書体 NP-B" w:hint="eastAsia"/>
                <w:szCs w:val="21"/>
              </w:rPr>
              <w:t>児童生徒の</w:t>
            </w:r>
            <w:r>
              <w:rPr>
                <w:rFonts w:ascii="UD デジタル 教科書体 NP-B" w:eastAsia="UD デジタル 教科書体 NP-B" w:hint="eastAsia"/>
                <w:szCs w:val="21"/>
              </w:rPr>
              <w:t>理解に関わること</w:t>
            </w:r>
          </w:p>
        </w:tc>
        <w:tc>
          <w:tcPr>
            <w:tcW w:w="6306" w:type="dxa"/>
            <w:vAlign w:val="center"/>
          </w:tcPr>
          <w:p w14:paraId="19B938B1" w14:textId="3D8A979B" w:rsidR="00207447" w:rsidRPr="003168AE" w:rsidRDefault="00781153" w:rsidP="004230D8">
            <w:pPr>
              <w:rPr>
                <w:rFonts w:ascii="UD デジタル 教科書体 NP-R" w:eastAsia="UD デジタル 教科書体 NP-R"/>
                <w:szCs w:val="21"/>
              </w:rPr>
            </w:pPr>
            <w:r>
              <w:rPr>
                <w:rFonts w:ascii="UD デジタル 教科書体 NP-R" w:eastAsia="UD デジタル 教科書体 NP-R" w:hint="eastAsia"/>
                <w:szCs w:val="21"/>
              </w:rPr>
              <w:t>(1)</w:t>
            </w:r>
            <w:r w:rsidR="00207447" w:rsidRPr="003168AE">
              <w:rPr>
                <w:rFonts w:ascii="UD デジタル 教科書体 NP-R" w:eastAsia="UD デジタル 教科書体 NP-R" w:hint="eastAsia"/>
                <w:szCs w:val="21"/>
              </w:rPr>
              <w:t>「学習と行動のチェックリスト」等を活用したアセスメントや医師の診断、専門家の助言等を活用し、児童</w:t>
            </w:r>
            <w:r w:rsidR="00EC72F4" w:rsidRPr="00EC72F4">
              <w:rPr>
                <w:rFonts w:ascii="UD デジタル 教科書体 NP-R" w:eastAsia="UD デジタル 教科書体 NP-R" w:hint="eastAsia"/>
                <w:color w:val="0000FF"/>
                <w:szCs w:val="21"/>
              </w:rPr>
              <w:t>・</w:t>
            </w:r>
            <w:r w:rsidR="00207447" w:rsidRPr="003168AE">
              <w:rPr>
                <w:rFonts w:ascii="UD デジタル 教科書体 NP-R" w:eastAsia="UD デジタル 教科書体 NP-R" w:hint="eastAsia"/>
                <w:szCs w:val="21"/>
              </w:rPr>
              <w:t>生徒の実態把握を行っている。</w:t>
            </w:r>
          </w:p>
        </w:tc>
        <w:tc>
          <w:tcPr>
            <w:tcW w:w="1984" w:type="dxa"/>
            <w:shd w:val="clear" w:color="auto" w:fill="F2F2F2" w:themeFill="background1" w:themeFillShade="F2"/>
            <w:vAlign w:val="center"/>
          </w:tcPr>
          <w:p w14:paraId="4703B1D4" w14:textId="5DFF9E4C" w:rsidR="00207447" w:rsidRPr="00FA3492" w:rsidRDefault="00207447" w:rsidP="004230D8">
            <w:pPr>
              <w:jc w:val="center"/>
              <w:rPr>
                <w:rFonts w:ascii="UD デジタル 教科書体 NP-B" w:eastAsia="UD デジタル 教科書体 NP-B"/>
                <w:sz w:val="18"/>
                <w:szCs w:val="18"/>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3D2BD30C" w14:textId="77777777" w:rsidR="00207447" w:rsidRPr="00CA3DF7" w:rsidRDefault="00207447" w:rsidP="004230D8">
            <w:pPr>
              <w:rPr>
                <w:rFonts w:ascii="UD デジタル 教科書体 NP-B" w:eastAsia="UD デジタル 教科書体 NP-B"/>
                <w:sz w:val="18"/>
                <w:szCs w:val="18"/>
              </w:rPr>
            </w:pPr>
            <w:r w:rsidRPr="00CA3DF7">
              <w:rPr>
                <w:rFonts w:ascii="UD デジタル 教科書体 NP-B" w:eastAsia="UD デジタル 教科書体 NP-B" w:hint="eastAsia"/>
                <w:sz w:val="18"/>
                <w:szCs w:val="18"/>
              </w:rPr>
              <w:t>Ⅱ(1</w:t>
            </w:r>
            <w:r w:rsidR="00B86978" w:rsidRPr="00CA3DF7">
              <w:rPr>
                <w:rFonts w:ascii="UD デジタル 教科書体 NP-B" w:eastAsia="UD デジタル 教科書体 NP-B" w:hint="eastAsia"/>
                <w:sz w:val="18"/>
                <w:szCs w:val="18"/>
              </w:rPr>
              <w:t>-1</w:t>
            </w:r>
            <w:r w:rsidRPr="00CA3DF7">
              <w:rPr>
                <w:rFonts w:ascii="UD デジタル 教科書体 NP-B" w:eastAsia="UD デジタル 教科書体 NP-B" w:hint="eastAsia"/>
                <w:sz w:val="18"/>
                <w:szCs w:val="18"/>
              </w:rPr>
              <w:t>)</w:t>
            </w:r>
          </w:p>
          <w:p w14:paraId="71C08B54" w14:textId="5D872540" w:rsidR="00B86978" w:rsidRPr="00CA3DF7" w:rsidRDefault="00B86978" w:rsidP="004230D8">
            <w:pPr>
              <w:rPr>
                <w:rFonts w:ascii="UD デジタル 教科書体 NP-B" w:eastAsia="UD デジタル 教科書体 NP-B"/>
                <w:sz w:val="18"/>
                <w:szCs w:val="18"/>
              </w:rPr>
            </w:pPr>
            <w:r w:rsidRPr="00CA3DF7">
              <w:rPr>
                <w:rFonts w:ascii="UD デジタル 教科書体 NP-B" w:eastAsia="UD デジタル 教科書体 NP-B" w:hint="eastAsia"/>
                <w:sz w:val="18"/>
                <w:szCs w:val="18"/>
              </w:rPr>
              <w:t>～Ⅱ(1-7)</w:t>
            </w:r>
          </w:p>
        </w:tc>
      </w:tr>
      <w:tr w:rsidR="00207447" w14:paraId="650DEC72" w14:textId="77777777" w:rsidTr="003168AE">
        <w:trPr>
          <w:cantSplit/>
          <w:trHeight w:val="758"/>
        </w:trPr>
        <w:tc>
          <w:tcPr>
            <w:tcW w:w="919" w:type="dxa"/>
            <w:vMerge/>
            <w:shd w:val="clear" w:color="auto" w:fill="FFCC99"/>
            <w:textDirection w:val="tbRlV"/>
          </w:tcPr>
          <w:p w14:paraId="6C785A85" w14:textId="47DDB551" w:rsidR="00207447" w:rsidRPr="0025786F" w:rsidRDefault="00207447" w:rsidP="004230D8">
            <w:pPr>
              <w:ind w:left="113" w:right="113"/>
              <w:rPr>
                <w:rFonts w:ascii="UD デジタル 教科書体 NP-B" w:eastAsia="UD デジタル 教科書体 NP-B"/>
                <w:szCs w:val="21"/>
              </w:rPr>
            </w:pPr>
          </w:p>
        </w:tc>
        <w:tc>
          <w:tcPr>
            <w:tcW w:w="6306" w:type="dxa"/>
            <w:vAlign w:val="center"/>
          </w:tcPr>
          <w:p w14:paraId="60359B0D" w14:textId="2C845717" w:rsidR="00207447" w:rsidRPr="003168AE" w:rsidRDefault="00781153" w:rsidP="004230D8">
            <w:pPr>
              <w:rPr>
                <w:rFonts w:ascii="UD デジタル 教科書体 NP-R" w:eastAsia="UD デジタル 教科書体 NP-R"/>
                <w:szCs w:val="21"/>
              </w:rPr>
            </w:pPr>
            <w:r>
              <w:rPr>
                <w:rFonts w:ascii="UD デジタル 教科書体 NK-R" w:eastAsia="UD デジタル 教科書体 NK-R" w:hint="eastAsia"/>
                <w:szCs w:val="21"/>
              </w:rPr>
              <w:t>(2)</w:t>
            </w:r>
            <w:r w:rsidR="00207447" w:rsidRPr="003168AE">
              <w:rPr>
                <w:rFonts w:ascii="UD デジタル 教科書体 NK-R" w:eastAsia="UD デジタル 教科書体 NK-R" w:hint="eastAsia"/>
                <w:szCs w:val="21"/>
              </w:rPr>
              <w:t>特別支援教育の理解を深める校内研修等を企画・実施している。</w:t>
            </w:r>
          </w:p>
        </w:tc>
        <w:tc>
          <w:tcPr>
            <w:tcW w:w="1984" w:type="dxa"/>
            <w:shd w:val="clear" w:color="auto" w:fill="F2F2F2" w:themeFill="background1" w:themeFillShade="F2"/>
            <w:vAlign w:val="center"/>
          </w:tcPr>
          <w:p w14:paraId="6EF394BD" w14:textId="377F729F" w:rsidR="00207447" w:rsidRPr="00FA3492" w:rsidRDefault="00207447" w:rsidP="004230D8">
            <w:pPr>
              <w:jc w:val="center"/>
              <w:rPr>
                <w:rFonts w:ascii="UD デジタル 教科書体 NP-B" w:eastAsia="UD デジタル 教科書体 NP-B"/>
                <w:sz w:val="18"/>
                <w:szCs w:val="18"/>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2C75D831" w14:textId="77777777" w:rsidR="00207447" w:rsidRPr="00CA3DF7" w:rsidRDefault="00207447" w:rsidP="004230D8">
            <w:pPr>
              <w:rPr>
                <w:rFonts w:ascii="UD デジタル 教科書体 NP-B" w:eastAsia="UD デジタル 教科書体 NP-B"/>
                <w:sz w:val="18"/>
                <w:szCs w:val="18"/>
              </w:rPr>
            </w:pPr>
            <w:r w:rsidRPr="00CA3DF7">
              <w:rPr>
                <w:rFonts w:ascii="UD デジタル 教科書体 NP-B" w:eastAsia="UD デジタル 教科書体 NP-B" w:hint="eastAsia"/>
                <w:sz w:val="18"/>
                <w:szCs w:val="18"/>
              </w:rPr>
              <w:t>Ⅱ(2</w:t>
            </w:r>
            <w:r w:rsidR="00B86978" w:rsidRPr="00CA3DF7">
              <w:rPr>
                <w:rFonts w:ascii="UD デジタル 教科書体 NP-B" w:eastAsia="UD デジタル 教科書体 NP-B" w:hint="eastAsia"/>
                <w:sz w:val="18"/>
                <w:szCs w:val="18"/>
              </w:rPr>
              <w:t>-1</w:t>
            </w:r>
            <w:r w:rsidRPr="00CA3DF7">
              <w:rPr>
                <w:rFonts w:ascii="UD デジタル 教科書体 NP-B" w:eastAsia="UD デジタル 教科書体 NP-B" w:hint="eastAsia"/>
                <w:sz w:val="18"/>
                <w:szCs w:val="18"/>
              </w:rPr>
              <w:t>)</w:t>
            </w:r>
          </w:p>
          <w:p w14:paraId="038A2083" w14:textId="1A519BFE" w:rsidR="00B86978" w:rsidRPr="00CA3DF7" w:rsidRDefault="00B86978" w:rsidP="004230D8">
            <w:pPr>
              <w:rPr>
                <w:rFonts w:ascii="UD デジタル 教科書体 NP-B" w:eastAsia="UD デジタル 教科書体 NP-B"/>
                <w:sz w:val="18"/>
                <w:szCs w:val="18"/>
              </w:rPr>
            </w:pPr>
            <w:r w:rsidRPr="00CA3DF7">
              <w:rPr>
                <w:rFonts w:ascii="UD デジタル 教科書体 NP-B" w:eastAsia="UD デジタル 教科書体 NP-B" w:hint="eastAsia"/>
                <w:sz w:val="18"/>
                <w:szCs w:val="18"/>
              </w:rPr>
              <w:t>～Ⅱ(2-3)</w:t>
            </w:r>
          </w:p>
        </w:tc>
      </w:tr>
      <w:tr w:rsidR="00207447" w14:paraId="06B27925" w14:textId="77777777" w:rsidTr="003168AE">
        <w:trPr>
          <w:cantSplit/>
          <w:trHeight w:val="680"/>
        </w:trPr>
        <w:tc>
          <w:tcPr>
            <w:tcW w:w="919" w:type="dxa"/>
            <w:vMerge/>
            <w:shd w:val="clear" w:color="auto" w:fill="FFCC99"/>
          </w:tcPr>
          <w:p w14:paraId="6234CDB8" w14:textId="77777777" w:rsidR="00207447" w:rsidRPr="0025786F" w:rsidRDefault="00207447" w:rsidP="004230D8">
            <w:pPr>
              <w:rPr>
                <w:rFonts w:ascii="UD デジタル 教科書体 NP-B" w:eastAsia="UD デジタル 教科書体 NP-B"/>
                <w:szCs w:val="21"/>
              </w:rPr>
            </w:pPr>
          </w:p>
        </w:tc>
        <w:tc>
          <w:tcPr>
            <w:tcW w:w="6306" w:type="dxa"/>
            <w:vAlign w:val="center"/>
          </w:tcPr>
          <w:p w14:paraId="1EC4F2CC" w14:textId="6285CF45" w:rsidR="00207447" w:rsidRPr="003168AE" w:rsidRDefault="00781153" w:rsidP="004230D8">
            <w:pPr>
              <w:rPr>
                <w:rFonts w:ascii="UD デジタル 教科書体 NP-R" w:eastAsia="UD デジタル 教科書体 NP-R"/>
                <w:szCs w:val="21"/>
              </w:rPr>
            </w:pPr>
            <w:r>
              <w:rPr>
                <w:rFonts w:ascii="UD デジタル 教科書体 NP-R" w:eastAsia="UD デジタル 教科書体 NP-R" w:hint="eastAsia"/>
                <w:szCs w:val="21"/>
              </w:rPr>
              <w:t>(3)</w:t>
            </w:r>
            <w:r w:rsidR="00207447" w:rsidRPr="003168AE">
              <w:rPr>
                <w:rFonts w:ascii="UD デジタル 教科書体 NP-R" w:eastAsia="UD デジタル 教科書体 NP-R" w:hint="eastAsia"/>
                <w:szCs w:val="21"/>
              </w:rPr>
              <w:t>ユニバーサルデザインの視点での環境（物・人）の工夫について全校で確認している。</w:t>
            </w:r>
          </w:p>
        </w:tc>
        <w:tc>
          <w:tcPr>
            <w:tcW w:w="1984" w:type="dxa"/>
            <w:shd w:val="clear" w:color="auto" w:fill="F2F2F2" w:themeFill="background1" w:themeFillShade="F2"/>
            <w:vAlign w:val="center"/>
          </w:tcPr>
          <w:p w14:paraId="740BE5A4" w14:textId="46E59550" w:rsidR="00207447" w:rsidRPr="00FA3492" w:rsidRDefault="00207447" w:rsidP="004230D8">
            <w:pPr>
              <w:jc w:val="center"/>
              <w:rPr>
                <w:rFonts w:ascii="UD デジタル 教科書体 NP-B" w:eastAsia="UD デジタル 教科書体 NP-B"/>
                <w:sz w:val="18"/>
                <w:szCs w:val="18"/>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04A3459E" w14:textId="765E88B2" w:rsidR="00207447" w:rsidRPr="00CA3DF7" w:rsidRDefault="00207447" w:rsidP="004230D8">
            <w:pPr>
              <w:rPr>
                <w:rFonts w:ascii="UD デジタル 教科書体 NP-B" w:eastAsia="UD デジタル 教科書体 NP-B"/>
                <w:sz w:val="18"/>
                <w:szCs w:val="18"/>
              </w:rPr>
            </w:pPr>
            <w:r w:rsidRPr="00CA3DF7">
              <w:rPr>
                <w:rFonts w:ascii="UD デジタル 教科書体 NP-B" w:eastAsia="UD デジタル 教科書体 NP-B" w:hint="eastAsia"/>
                <w:sz w:val="18"/>
                <w:szCs w:val="18"/>
              </w:rPr>
              <w:t>Ⅱ(3)</w:t>
            </w:r>
            <w:r w:rsidR="00273762" w:rsidRPr="00CA3DF7">
              <w:rPr>
                <w:rFonts w:ascii="UD デジタル 教科書体 NP-B" w:eastAsia="UD デジタル 教科書体 NP-B" w:hint="eastAsia"/>
                <w:noProof/>
                <w:sz w:val="22"/>
              </w:rPr>
              <w:t xml:space="preserve"> </w:t>
            </w:r>
          </w:p>
        </w:tc>
      </w:tr>
      <w:tr w:rsidR="00207447" w14:paraId="0BA9CA10" w14:textId="77777777" w:rsidTr="003168AE">
        <w:trPr>
          <w:cantSplit/>
          <w:trHeight w:val="680"/>
        </w:trPr>
        <w:tc>
          <w:tcPr>
            <w:tcW w:w="919" w:type="dxa"/>
            <w:vMerge/>
            <w:shd w:val="clear" w:color="auto" w:fill="FFCC99"/>
          </w:tcPr>
          <w:p w14:paraId="3B8C1B41" w14:textId="77777777" w:rsidR="00207447" w:rsidRPr="0025786F" w:rsidRDefault="00207447" w:rsidP="004230D8">
            <w:pPr>
              <w:rPr>
                <w:rFonts w:ascii="UD デジタル 教科書体 NP-B" w:eastAsia="UD デジタル 教科書体 NP-B"/>
                <w:szCs w:val="21"/>
              </w:rPr>
            </w:pPr>
          </w:p>
        </w:tc>
        <w:tc>
          <w:tcPr>
            <w:tcW w:w="6306" w:type="dxa"/>
            <w:vAlign w:val="center"/>
          </w:tcPr>
          <w:p w14:paraId="08FE6BB3" w14:textId="5348FE2C" w:rsidR="00207447" w:rsidRPr="003168AE" w:rsidRDefault="00781153" w:rsidP="004230D8">
            <w:pPr>
              <w:rPr>
                <w:rFonts w:ascii="UD デジタル 教科書体 NK-R" w:eastAsia="UD デジタル 教科書体 NK-R"/>
                <w:szCs w:val="21"/>
              </w:rPr>
            </w:pPr>
            <w:r>
              <w:rPr>
                <w:rFonts w:ascii="UD デジタル 教科書体 NK-R" w:eastAsia="UD デジタル 教科書体 NK-R" w:hint="eastAsia"/>
                <w:szCs w:val="21"/>
              </w:rPr>
              <w:t>(4)</w:t>
            </w:r>
            <w:r w:rsidR="00207447" w:rsidRPr="003168AE">
              <w:rPr>
                <w:rFonts w:ascii="UD デジタル 教科書体 NK-R" w:eastAsia="UD デジタル 教科書体 NK-R" w:hint="eastAsia"/>
                <w:szCs w:val="21"/>
              </w:rPr>
              <w:t>特別支援教育に係る内容の資料、案内等について、全</w:t>
            </w:r>
            <w:r w:rsidR="000D798D">
              <w:rPr>
                <w:rFonts w:ascii="UD デジタル 教科書体 NK-R" w:eastAsia="UD デジタル 教科書体 NK-R" w:hint="eastAsia"/>
                <w:szCs w:val="21"/>
              </w:rPr>
              <w:t>教</w:t>
            </w:r>
            <w:r w:rsidR="00207447" w:rsidRPr="003168AE">
              <w:rPr>
                <w:rFonts w:ascii="UD デジタル 教科書体 NK-R" w:eastAsia="UD デジタル 教科書体 NK-R" w:hint="eastAsia"/>
                <w:szCs w:val="21"/>
              </w:rPr>
              <w:t>職員に配布するなど情報の共有を図っている。</w:t>
            </w:r>
          </w:p>
        </w:tc>
        <w:tc>
          <w:tcPr>
            <w:tcW w:w="1984" w:type="dxa"/>
            <w:shd w:val="clear" w:color="auto" w:fill="F2F2F2" w:themeFill="background1" w:themeFillShade="F2"/>
            <w:vAlign w:val="center"/>
          </w:tcPr>
          <w:p w14:paraId="237678C3" w14:textId="3B46A4E9" w:rsidR="00207447" w:rsidRPr="00BF5218" w:rsidRDefault="00207447" w:rsidP="004230D8">
            <w:pPr>
              <w:jc w:val="center"/>
              <w:rPr>
                <w:rFonts w:ascii="UD デジタル 教科書体 NK-R" w:eastAsia="UD デジタル 教科書体 NK-R"/>
                <w:sz w:val="24"/>
                <w:szCs w:val="24"/>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1303964D" w14:textId="23AEFE04" w:rsidR="00207447" w:rsidRPr="00CA3DF7" w:rsidRDefault="00207447" w:rsidP="004230D8">
            <w:pPr>
              <w:rPr>
                <w:rFonts w:ascii="UD デジタル 教科書体 NP-B" w:eastAsia="UD デジタル 教科書体 NP-B"/>
                <w:sz w:val="18"/>
                <w:szCs w:val="18"/>
              </w:rPr>
            </w:pPr>
            <w:r w:rsidRPr="00CA3DF7">
              <w:rPr>
                <w:rFonts w:ascii="UD デジタル 教科書体 NP-B" w:eastAsia="UD デジタル 教科書体 NP-B" w:hint="eastAsia"/>
                <w:sz w:val="18"/>
                <w:szCs w:val="18"/>
              </w:rPr>
              <w:t>Ⅱ(4)</w:t>
            </w:r>
          </w:p>
        </w:tc>
      </w:tr>
      <w:tr w:rsidR="00207447" w14:paraId="0115D08B" w14:textId="77777777" w:rsidTr="003168AE">
        <w:trPr>
          <w:cantSplit/>
          <w:trHeight w:val="845"/>
        </w:trPr>
        <w:tc>
          <w:tcPr>
            <w:tcW w:w="919" w:type="dxa"/>
            <w:vMerge/>
            <w:shd w:val="clear" w:color="auto" w:fill="FFCC99"/>
          </w:tcPr>
          <w:p w14:paraId="4B14E8AC" w14:textId="77777777" w:rsidR="00207447" w:rsidRPr="0025786F" w:rsidRDefault="00207447" w:rsidP="004230D8">
            <w:pPr>
              <w:rPr>
                <w:rFonts w:ascii="UD デジタル 教科書体 NP-B" w:eastAsia="UD デジタル 教科書体 NP-B"/>
                <w:szCs w:val="21"/>
              </w:rPr>
            </w:pPr>
          </w:p>
        </w:tc>
        <w:tc>
          <w:tcPr>
            <w:tcW w:w="6306" w:type="dxa"/>
            <w:vAlign w:val="center"/>
          </w:tcPr>
          <w:p w14:paraId="7C2EE998" w14:textId="260BD164" w:rsidR="00207447" w:rsidRPr="003168AE" w:rsidRDefault="00781153" w:rsidP="004230D8">
            <w:pPr>
              <w:rPr>
                <w:rFonts w:ascii="UD デジタル 教科書体 NK-R" w:eastAsia="UD デジタル 教科書体 NK-R"/>
                <w:szCs w:val="21"/>
              </w:rPr>
            </w:pPr>
            <w:r>
              <w:rPr>
                <w:rFonts w:ascii="UD デジタル 教科書体 NP-R" w:eastAsia="UD デジタル 教科書体 NP-R" w:hint="eastAsia"/>
                <w:szCs w:val="21"/>
              </w:rPr>
              <w:t>(5)</w:t>
            </w:r>
            <w:r w:rsidR="00207447" w:rsidRPr="003168AE">
              <w:rPr>
                <w:rFonts w:ascii="UD デジタル 教科書体 NP-R" w:eastAsia="UD デジタル 教科書体 NP-R" w:hint="eastAsia"/>
                <w:szCs w:val="21"/>
              </w:rPr>
              <w:t>校内委員会で検討された</w:t>
            </w:r>
            <w:r w:rsidR="00207447" w:rsidRPr="003168AE">
              <w:rPr>
                <w:rFonts w:ascii="UD デジタル 教科書体 NP-R" w:eastAsia="UD デジタル 教科書体 NP-R"/>
                <w:szCs w:val="21"/>
              </w:rPr>
              <w:t>児童</w:t>
            </w:r>
            <w:r w:rsidR="00EC72F4" w:rsidRPr="00EC72F4">
              <w:rPr>
                <w:rFonts w:ascii="UD デジタル 教科書体 NP-R" w:eastAsia="UD デジタル 教科書体 NP-R" w:hint="eastAsia"/>
                <w:color w:val="0000FF"/>
                <w:szCs w:val="21"/>
              </w:rPr>
              <w:t>・</w:t>
            </w:r>
            <w:r w:rsidR="00207447" w:rsidRPr="003168AE">
              <w:rPr>
                <w:rFonts w:ascii="UD デジタル 教科書体 NP-R" w:eastAsia="UD デジタル 教科書体 NP-R"/>
                <w:szCs w:val="21"/>
              </w:rPr>
              <w:t>生徒</w:t>
            </w:r>
            <w:r w:rsidR="00207447" w:rsidRPr="003168AE">
              <w:rPr>
                <w:rFonts w:ascii="UD デジタル 教科書体 NP-R" w:eastAsia="UD デジタル 教科書体 NP-R" w:hint="eastAsia"/>
                <w:szCs w:val="21"/>
              </w:rPr>
              <w:t>の具体的な支援方法等について、全校で共有できている。</w:t>
            </w:r>
          </w:p>
        </w:tc>
        <w:tc>
          <w:tcPr>
            <w:tcW w:w="1984" w:type="dxa"/>
            <w:shd w:val="clear" w:color="auto" w:fill="F2F2F2" w:themeFill="background1" w:themeFillShade="F2"/>
            <w:vAlign w:val="center"/>
          </w:tcPr>
          <w:p w14:paraId="2EC467A1" w14:textId="15872BE6" w:rsidR="00207447" w:rsidRPr="00BF5218" w:rsidRDefault="00207447" w:rsidP="004230D8">
            <w:pPr>
              <w:jc w:val="center"/>
              <w:rPr>
                <w:rFonts w:ascii="UD デジタル 教科書体 NK-R" w:eastAsia="UD デジタル 教科書体 NK-R"/>
                <w:sz w:val="24"/>
                <w:szCs w:val="24"/>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6D98768C" w14:textId="26373B40" w:rsidR="00B86978" w:rsidRPr="00CA3DF7" w:rsidRDefault="00B86978" w:rsidP="00B86978">
            <w:pPr>
              <w:rPr>
                <w:rFonts w:ascii="UD デジタル 教科書体 NP-B" w:eastAsia="UD デジタル 教科書体 NP-B"/>
                <w:sz w:val="18"/>
                <w:szCs w:val="18"/>
              </w:rPr>
            </w:pPr>
            <w:r w:rsidRPr="00CA3DF7">
              <w:rPr>
                <w:rFonts w:ascii="UD デジタル 教科書体 NP-B" w:eastAsia="UD デジタル 教科書体 NP-B" w:hint="eastAsia"/>
                <w:sz w:val="18"/>
                <w:szCs w:val="18"/>
              </w:rPr>
              <w:t>Ⅰ(4-1)</w:t>
            </w:r>
          </w:p>
          <w:p w14:paraId="3FC84542" w14:textId="0D08D099" w:rsidR="00207447" w:rsidRPr="00CA3DF7" w:rsidRDefault="00B86978" w:rsidP="00B86978">
            <w:pPr>
              <w:rPr>
                <w:rFonts w:ascii="UD デジタル 教科書体 NP-B" w:eastAsia="UD デジタル 教科書体 NP-B"/>
                <w:sz w:val="18"/>
                <w:szCs w:val="18"/>
              </w:rPr>
            </w:pPr>
            <w:r w:rsidRPr="00CA3DF7">
              <w:rPr>
                <w:rFonts w:ascii="UD デジタル 教科書体 NP-B" w:eastAsia="UD デジタル 教科書体 NP-B" w:hint="eastAsia"/>
                <w:sz w:val="18"/>
                <w:szCs w:val="18"/>
              </w:rPr>
              <w:t>Ⅰ(4-2)</w:t>
            </w:r>
          </w:p>
        </w:tc>
      </w:tr>
      <w:tr w:rsidR="00207447" w14:paraId="6C8EA110" w14:textId="77777777" w:rsidTr="003168AE">
        <w:trPr>
          <w:cantSplit/>
          <w:trHeight w:val="680"/>
        </w:trPr>
        <w:tc>
          <w:tcPr>
            <w:tcW w:w="919" w:type="dxa"/>
            <w:vMerge/>
            <w:shd w:val="clear" w:color="auto" w:fill="FFCC99"/>
          </w:tcPr>
          <w:p w14:paraId="74EF3997" w14:textId="77777777" w:rsidR="00207447" w:rsidRPr="0025786F" w:rsidRDefault="00207447" w:rsidP="00207447">
            <w:pPr>
              <w:rPr>
                <w:rFonts w:ascii="UD デジタル 教科書体 NP-B" w:eastAsia="UD デジタル 教科書体 NP-B"/>
                <w:szCs w:val="21"/>
              </w:rPr>
            </w:pPr>
          </w:p>
        </w:tc>
        <w:tc>
          <w:tcPr>
            <w:tcW w:w="6306" w:type="dxa"/>
            <w:vAlign w:val="center"/>
          </w:tcPr>
          <w:p w14:paraId="18814FD7" w14:textId="43644B0B" w:rsidR="00207447" w:rsidRPr="003168AE" w:rsidRDefault="00781153" w:rsidP="00207447">
            <w:pPr>
              <w:rPr>
                <w:rFonts w:ascii="UD デジタル 教科書体 NP-R" w:eastAsia="UD デジタル 教科書体 NP-R"/>
                <w:szCs w:val="21"/>
              </w:rPr>
            </w:pPr>
            <w:r>
              <w:rPr>
                <w:rFonts w:ascii="UD デジタル 教科書体 NP-R" w:eastAsia="UD デジタル 教科書体 NP-R" w:hint="eastAsia"/>
                <w:szCs w:val="21"/>
              </w:rPr>
              <w:t>(6)</w:t>
            </w:r>
            <w:r w:rsidR="00207447" w:rsidRPr="003168AE">
              <w:rPr>
                <w:rFonts w:ascii="UD デジタル 教科書体 NP-R" w:eastAsia="UD デジタル 教科書体 NP-R" w:hint="eastAsia"/>
                <w:szCs w:val="21"/>
              </w:rPr>
              <w:t>保護者及び地域の関係者に対して理解啓発を図る目的で、学校だよりやリーフレット等を</w:t>
            </w:r>
            <w:r w:rsidR="001B6476" w:rsidRPr="00736193">
              <w:rPr>
                <w:rFonts w:ascii="UD デジタル 教科書体 NP-R" w:eastAsia="UD デジタル 教科書体 NP-R" w:hint="eastAsia"/>
                <w:szCs w:val="21"/>
              </w:rPr>
              <w:t>発信</w:t>
            </w:r>
            <w:r w:rsidR="00207447" w:rsidRPr="003168AE">
              <w:rPr>
                <w:rFonts w:ascii="UD デジタル 教科書体 NP-R" w:eastAsia="UD デジタル 教科書体 NP-R" w:hint="eastAsia"/>
                <w:szCs w:val="21"/>
              </w:rPr>
              <w:t>している。</w:t>
            </w:r>
          </w:p>
        </w:tc>
        <w:tc>
          <w:tcPr>
            <w:tcW w:w="1984" w:type="dxa"/>
            <w:shd w:val="clear" w:color="auto" w:fill="F2F2F2" w:themeFill="background1" w:themeFillShade="F2"/>
            <w:vAlign w:val="center"/>
          </w:tcPr>
          <w:p w14:paraId="33E0B9DB" w14:textId="1052712D" w:rsidR="00207447" w:rsidRPr="00BF5218" w:rsidRDefault="00207447" w:rsidP="00207447">
            <w:pPr>
              <w:jc w:val="center"/>
              <w:rPr>
                <w:rFonts w:ascii="UD デジタル 教科書体 NK-R" w:eastAsia="UD デジタル 教科書体 NK-R"/>
                <w:sz w:val="24"/>
                <w:szCs w:val="24"/>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4F46DCBA" w14:textId="1AD9ECDF" w:rsidR="00207447" w:rsidRPr="00CA3DF7" w:rsidRDefault="00207447" w:rsidP="00207447">
            <w:pPr>
              <w:rPr>
                <w:rFonts w:ascii="UD デジタル 教科書体 NP-B" w:eastAsia="UD デジタル 教科書体 NP-B"/>
                <w:sz w:val="18"/>
                <w:szCs w:val="18"/>
              </w:rPr>
            </w:pPr>
            <w:r w:rsidRPr="00CA3DF7">
              <w:rPr>
                <w:rFonts w:ascii="UD デジタル 教科書体 NP-B" w:eastAsia="UD デジタル 教科書体 NP-B" w:hint="eastAsia"/>
                <w:sz w:val="18"/>
                <w:szCs w:val="18"/>
              </w:rPr>
              <w:t>Ⅱ(</w:t>
            </w:r>
            <w:r w:rsidR="00EA3DB3" w:rsidRPr="00CA3DF7">
              <w:rPr>
                <w:rFonts w:ascii="UD デジタル 教科書体 NP-B" w:eastAsia="UD デジタル 教科書体 NP-B" w:hint="eastAsia"/>
                <w:sz w:val="18"/>
                <w:szCs w:val="18"/>
              </w:rPr>
              <w:t>6</w:t>
            </w:r>
            <w:r w:rsidRPr="00CA3DF7">
              <w:rPr>
                <w:rFonts w:ascii="UD デジタル 教科書体 NP-B" w:eastAsia="UD デジタル 教科書体 NP-B" w:hint="eastAsia"/>
                <w:sz w:val="18"/>
                <w:szCs w:val="18"/>
              </w:rPr>
              <w:t>)</w:t>
            </w:r>
          </w:p>
        </w:tc>
      </w:tr>
      <w:tr w:rsidR="00207447" w14:paraId="5E22F3DC" w14:textId="77777777" w:rsidTr="009C5861">
        <w:trPr>
          <w:cantSplit/>
          <w:trHeight w:val="680"/>
        </w:trPr>
        <w:tc>
          <w:tcPr>
            <w:tcW w:w="919" w:type="dxa"/>
            <w:vMerge w:val="restart"/>
            <w:shd w:val="clear" w:color="auto" w:fill="FFCCCC"/>
            <w:textDirection w:val="tbRlV"/>
            <w:vAlign w:val="center"/>
          </w:tcPr>
          <w:p w14:paraId="231347AA" w14:textId="1C4A79E7" w:rsidR="00207447" w:rsidRPr="003168AE" w:rsidRDefault="00207447" w:rsidP="00207447">
            <w:pPr>
              <w:ind w:left="113" w:right="113"/>
              <w:jc w:val="center"/>
              <w:rPr>
                <w:rFonts w:ascii="UD デジタル 教科書体 NP-B" w:eastAsia="UD デジタル 教科書体 NP-B"/>
                <w:sz w:val="20"/>
                <w:szCs w:val="20"/>
              </w:rPr>
            </w:pPr>
            <w:r w:rsidRPr="003168AE">
              <w:rPr>
                <w:rFonts w:ascii="UD デジタル 教科書体 NP-B" w:eastAsia="UD デジタル 教科書体 NP-B" w:hint="eastAsia"/>
                <w:sz w:val="20"/>
                <w:szCs w:val="20"/>
              </w:rPr>
              <w:lastRenderedPageBreak/>
              <w:t>Ⅲ　特別支援教室に</w:t>
            </w:r>
          </w:p>
          <w:p w14:paraId="0EE4E8BF" w14:textId="4ED9871F" w:rsidR="00207447" w:rsidRPr="003168AE" w:rsidRDefault="00207447" w:rsidP="00207447">
            <w:pPr>
              <w:ind w:left="113" w:right="113"/>
              <w:jc w:val="center"/>
              <w:rPr>
                <w:rFonts w:ascii="UD デジタル 教科書体 NP-B" w:eastAsia="UD デジタル 教科書体 NP-B"/>
                <w:sz w:val="20"/>
                <w:szCs w:val="20"/>
              </w:rPr>
            </w:pPr>
            <w:r w:rsidRPr="003168AE">
              <w:rPr>
                <w:rFonts w:ascii="UD デジタル 教科書体 NP-B" w:eastAsia="UD デジタル 教科書体 NP-B" w:hint="eastAsia"/>
                <w:sz w:val="20"/>
                <w:szCs w:val="20"/>
              </w:rPr>
              <w:t>関わること</w:t>
            </w:r>
          </w:p>
        </w:tc>
        <w:tc>
          <w:tcPr>
            <w:tcW w:w="6306" w:type="dxa"/>
            <w:vAlign w:val="center"/>
          </w:tcPr>
          <w:p w14:paraId="7EC19D55" w14:textId="1722AB17" w:rsidR="00207447" w:rsidRPr="003168AE" w:rsidRDefault="00781153" w:rsidP="009C5861">
            <w:pPr>
              <w:rPr>
                <w:rFonts w:ascii="UD デジタル 教科書体 NP-R" w:eastAsia="UD デジタル 教科書体 NP-R"/>
                <w:szCs w:val="21"/>
              </w:rPr>
            </w:pPr>
            <w:r>
              <w:rPr>
                <w:rFonts w:ascii="UD デジタル 教科書体 NP-R" w:eastAsia="UD デジタル 教科書体 NP-R" w:hint="eastAsia"/>
                <w:szCs w:val="21"/>
              </w:rPr>
              <w:t>(1)</w:t>
            </w:r>
            <w:r w:rsidR="00207447" w:rsidRPr="003168AE">
              <w:rPr>
                <w:rFonts w:ascii="UD デジタル 教科書体 NP-R" w:eastAsia="UD デジタル 教科書体 NP-R" w:hint="eastAsia"/>
                <w:szCs w:val="21"/>
              </w:rPr>
              <w:t>連携型個別指導計画等を活用し、</w:t>
            </w:r>
            <w:r w:rsidR="00207447" w:rsidRPr="003168AE">
              <w:rPr>
                <w:rFonts w:ascii="UD デジタル 教科書体 NK-R" w:eastAsia="UD デジタル 教科書体 NK-R" w:hint="eastAsia"/>
                <w:szCs w:val="21"/>
              </w:rPr>
              <w:t>児童</w:t>
            </w:r>
            <w:r w:rsidR="00B56720" w:rsidRPr="003168AE">
              <w:rPr>
                <w:rFonts w:ascii="UD デジタル 教科書体 NK-R" w:eastAsia="UD デジタル 教科書体 NK-R" w:hint="eastAsia"/>
                <w:szCs w:val="21"/>
              </w:rPr>
              <w:t>・</w:t>
            </w:r>
            <w:r w:rsidR="00207447" w:rsidRPr="003168AE">
              <w:rPr>
                <w:rFonts w:ascii="UD デジタル 教科書体 NK-R" w:eastAsia="UD デジタル 教科書体 NK-R" w:hint="eastAsia"/>
                <w:szCs w:val="21"/>
              </w:rPr>
              <w:t>生徒の実態や課題に合った指導目標や指導内容が設定されるよう、</w:t>
            </w:r>
            <w:r w:rsidR="00207447" w:rsidRPr="003168AE">
              <w:rPr>
                <w:rFonts w:ascii="UD デジタル 教科書体 NP-R" w:eastAsia="UD デジタル 教科書体 NP-R" w:hint="eastAsia"/>
                <w:szCs w:val="21"/>
              </w:rPr>
              <w:t>在籍学級担任と特別支援教室</w:t>
            </w:r>
            <w:r w:rsidR="00EC72F4" w:rsidRPr="005D4673">
              <w:rPr>
                <w:rFonts w:ascii="UD デジタル 教科書体 NP-R" w:eastAsia="UD デジタル 教科書体 NP-R" w:hint="eastAsia"/>
                <w:szCs w:val="21"/>
              </w:rPr>
              <w:t>の</w:t>
            </w:r>
            <w:r w:rsidR="00207447" w:rsidRPr="005D4673">
              <w:rPr>
                <w:rFonts w:ascii="UD デジタル 教科書体 NP-R" w:eastAsia="UD デジタル 教科書体 NP-R" w:hint="eastAsia"/>
                <w:szCs w:val="21"/>
              </w:rPr>
              <w:t>巡</w:t>
            </w:r>
            <w:r w:rsidR="00207447" w:rsidRPr="003168AE">
              <w:rPr>
                <w:rFonts w:ascii="UD デジタル 教科書体 NP-R" w:eastAsia="UD デジタル 教科書体 NP-R" w:hint="eastAsia"/>
                <w:szCs w:val="21"/>
              </w:rPr>
              <w:t>回指導教員との指導の連携、情報共有を図っている。</w:t>
            </w:r>
          </w:p>
        </w:tc>
        <w:tc>
          <w:tcPr>
            <w:tcW w:w="1984" w:type="dxa"/>
            <w:shd w:val="clear" w:color="auto" w:fill="F2F2F2" w:themeFill="background1" w:themeFillShade="F2"/>
            <w:vAlign w:val="center"/>
          </w:tcPr>
          <w:p w14:paraId="485F089E" w14:textId="3024EBAF" w:rsidR="00207447" w:rsidRPr="00FA3492" w:rsidRDefault="00207447" w:rsidP="00207447">
            <w:pPr>
              <w:jc w:val="center"/>
              <w:rPr>
                <w:rFonts w:ascii="UD デジタル 教科書体 NP-B" w:eastAsia="UD デジタル 教科書体 NP-B"/>
                <w:sz w:val="18"/>
                <w:szCs w:val="18"/>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64BDBDB0" w14:textId="34E4B9A5" w:rsidR="00207447" w:rsidRPr="00FA3492" w:rsidRDefault="00B56720" w:rsidP="00207447">
            <w:pPr>
              <w:rPr>
                <w:rFonts w:ascii="UD デジタル 教科書体 NP-B" w:eastAsia="UD デジタル 教科書体 NP-B"/>
                <w:sz w:val="18"/>
                <w:szCs w:val="18"/>
              </w:rPr>
            </w:pPr>
            <w:r>
              <w:rPr>
                <w:rFonts w:ascii="UD デジタル 教科書体 NP-B" w:eastAsia="UD デジタル 教科書体 NP-B" w:hint="eastAsia"/>
                <w:sz w:val="18"/>
                <w:szCs w:val="18"/>
              </w:rPr>
              <w:t>Ⅲ(1)</w:t>
            </w:r>
          </w:p>
        </w:tc>
      </w:tr>
      <w:tr w:rsidR="00207447" w14:paraId="4511BB25" w14:textId="77777777" w:rsidTr="009C5861">
        <w:trPr>
          <w:cantSplit/>
          <w:trHeight w:val="680"/>
        </w:trPr>
        <w:tc>
          <w:tcPr>
            <w:tcW w:w="919" w:type="dxa"/>
            <w:vMerge/>
            <w:shd w:val="clear" w:color="auto" w:fill="FFCCCC"/>
            <w:textDirection w:val="tbRlV"/>
            <w:vAlign w:val="center"/>
          </w:tcPr>
          <w:p w14:paraId="6CF5CCCE" w14:textId="77777777" w:rsidR="00207447" w:rsidRPr="003168AE" w:rsidRDefault="00207447" w:rsidP="00207447">
            <w:pPr>
              <w:ind w:left="113" w:right="113"/>
              <w:jc w:val="center"/>
              <w:rPr>
                <w:rFonts w:ascii="UD デジタル 教科書体 NP-B" w:eastAsia="UD デジタル 教科書体 NP-B"/>
                <w:sz w:val="20"/>
                <w:szCs w:val="20"/>
              </w:rPr>
            </w:pPr>
          </w:p>
        </w:tc>
        <w:tc>
          <w:tcPr>
            <w:tcW w:w="6306" w:type="dxa"/>
            <w:vAlign w:val="center"/>
          </w:tcPr>
          <w:p w14:paraId="2CBEDE91" w14:textId="0FCAD1A3" w:rsidR="00207447" w:rsidRPr="003168AE" w:rsidRDefault="00781153" w:rsidP="009C5861">
            <w:pPr>
              <w:rPr>
                <w:rFonts w:ascii="UD デジタル 教科書体 NK-R" w:eastAsia="UD デジタル 教科書体 NK-R"/>
                <w:szCs w:val="21"/>
              </w:rPr>
            </w:pPr>
            <w:r>
              <w:rPr>
                <w:rFonts w:ascii="UD デジタル 教科書体 NP-R" w:eastAsia="UD デジタル 教科書体 NP-R" w:hint="eastAsia"/>
                <w:szCs w:val="21"/>
              </w:rPr>
              <w:t>(2)</w:t>
            </w:r>
            <w:r w:rsidR="00B56720" w:rsidRPr="003168AE">
              <w:rPr>
                <w:rFonts w:ascii="UD デジタル 教科書体 NP-R" w:eastAsia="UD デジタル 教科書体 NP-R" w:hint="eastAsia"/>
                <w:szCs w:val="21"/>
              </w:rPr>
              <w:t>特別支援教室での児童・生徒の成長に基づく指導の評価を、関係者間で共有できている。また評価をもとに必要に応じて指導内容を見直すことができている。</w:t>
            </w:r>
          </w:p>
        </w:tc>
        <w:tc>
          <w:tcPr>
            <w:tcW w:w="1984" w:type="dxa"/>
            <w:shd w:val="clear" w:color="auto" w:fill="F2F2F2" w:themeFill="background1" w:themeFillShade="F2"/>
            <w:vAlign w:val="center"/>
          </w:tcPr>
          <w:p w14:paraId="5793E133" w14:textId="549CA51B" w:rsidR="00207447" w:rsidRPr="00FA3492" w:rsidRDefault="00207447" w:rsidP="00207447">
            <w:pPr>
              <w:jc w:val="center"/>
              <w:rPr>
                <w:rFonts w:ascii="UD デジタル 教科書体 NP-B" w:eastAsia="UD デジタル 教科書体 NP-B"/>
                <w:sz w:val="18"/>
                <w:szCs w:val="18"/>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316D3186" w14:textId="76BDE44C" w:rsidR="00207447" w:rsidRPr="00FA3492" w:rsidRDefault="00207447" w:rsidP="00207447">
            <w:pPr>
              <w:rPr>
                <w:rFonts w:ascii="UD デジタル 教科書体 NP-B" w:eastAsia="UD デジタル 教科書体 NP-B"/>
                <w:sz w:val="18"/>
                <w:szCs w:val="18"/>
              </w:rPr>
            </w:pPr>
            <w:r>
              <w:rPr>
                <w:rFonts w:ascii="UD デジタル 教科書体 NP-B" w:eastAsia="UD デジタル 教科書体 NP-B" w:hint="eastAsia"/>
                <w:sz w:val="18"/>
                <w:szCs w:val="18"/>
              </w:rPr>
              <w:t>Ⅲ(</w:t>
            </w:r>
            <w:r w:rsidR="00B56720">
              <w:rPr>
                <w:rFonts w:ascii="UD デジタル 教科書体 NP-B" w:eastAsia="UD デジタル 教科書体 NP-B" w:hint="eastAsia"/>
                <w:sz w:val="18"/>
                <w:szCs w:val="18"/>
              </w:rPr>
              <w:t>2</w:t>
            </w:r>
            <w:r>
              <w:rPr>
                <w:rFonts w:ascii="UD デジタル 教科書体 NP-B" w:eastAsia="UD デジタル 教科書体 NP-B" w:hint="eastAsia"/>
                <w:sz w:val="18"/>
                <w:szCs w:val="18"/>
              </w:rPr>
              <w:t>)</w:t>
            </w:r>
          </w:p>
        </w:tc>
      </w:tr>
      <w:tr w:rsidR="00207447" w14:paraId="62A05E94" w14:textId="77777777" w:rsidTr="009C5861">
        <w:trPr>
          <w:cantSplit/>
          <w:trHeight w:val="680"/>
        </w:trPr>
        <w:tc>
          <w:tcPr>
            <w:tcW w:w="919" w:type="dxa"/>
            <w:vMerge/>
            <w:shd w:val="clear" w:color="auto" w:fill="FFCCCC"/>
          </w:tcPr>
          <w:p w14:paraId="69711464" w14:textId="77777777" w:rsidR="00207447" w:rsidRPr="003168AE" w:rsidRDefault="00207447" w:rsidP="00207447">
            <w:pPr>
              <w:rPr>
                <w:rFonts w:ascii="UD デジタル 教科書体 NP-B" w:eastAsia="UD デジタル 教科書体 NP-B"/>
                <w:sz w:val="20"/>
                <w:szCs w:val="20"/>
              </w:rPr>
            </w:pPr>
          </w:p>
        </w:tc>
        <w:tc>
          <w:tcPr>
            <w:tcW w:w="6306" w:type="dxa"/>
            <w:vAlign w:val="center"/>
          </w:tcPr>
          <w:p w14:paraId="322825DB" w14:textId="262693B1" w:rsidR="00207447" w:rsidRPr="003168AE" w:rsidRDefault="00781153" w:rsidP="009C5861">
            <w:pPr>
              <w:rPr>
                <w:rFonts w:ascii="UD デジタル 教科書体 NP-R" w:eastAsia="UD デジタル 教科書体 NP-R"/>
                <w:szCs w:val="21"/>
              </w:rPr>
            </w:pPr>
            <w:r>
              <w:rPr>
                <w:rFonts w:ascii="UD デジタル 教科書体 NK-R" w:eastAsia="UD デジタル 教科書体 NK-R" w:hint="eastAsia"/>
                <w:szCs w:val="21"/>
              </w:rPr>
              <w:t>(3)</w:t>
            </w:r>
            <w:r w:rsidR="00B56720" w:rsidRPr="003168AE">
              <w:rPr>
                <w:rFonts w:ascii="UD デジタル 教科書体 NK-R" w:eastAsia="UD デジタル 教科書体 NK-R" w:hint="eastAsia"/>
                <w:szCs w:val="21"/>
              </w:rPr>
              <w:t>特別支援教室で成果のあった指導や支援、手立てなどを在籍学級と共有し、学級や校内での活用を図っている。</w:t>
            </w:r>
          </w:p>
        </w:tc>
        <w:tc>
          <w:tcPr>
            <w:tcW w:w="1984" w:type="dxa"/>
            <w:shd w:val="clear" w:color="auto" w:fill="F2F2F2" w:themeFill="background1" w:themeFillShade="F2"/>
            <w:vAlign w:val="center"/>
          </w:tcPr>
          <w:p w14:paraId="4F369738" w14:textId="24D2121C" w:rsidR="00207447" w:rsidRPr="00FA3492" w:rsidRDefault="00207447" w:rsidP="00207447">
            <w:pPr>
              <w:jc w:val="center"/>
              <w:rPr>
                <w:rFonts w:ascii="UD デジタル 教科書体 NP-B" w:eastAsia="UD デジタル 教科書体 NP-B"/>
                <w:sz w:val="18"/>
                <w:szCs w:val="18"/>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4941211E" w14:textId="249993B3" w:rsidR="00207447" w:rsidRPr="00FA3492" w:rsidRDefault="00207447" w:rsidP="00207447">
            <w:pPr>
              <w:rPr>
                <w:rFonts w:ascii="UD デジタル 教科書体 NP-B" w:eastAsia="UD デジタル 教科書体 NP-B"/>
                <w:sz w:val="18"/>
                <w:szCs w:val="18"/>
              </w:rPr>
            </w:pPr>
            <w:r>
              <w:rPr>
                <w:rFonts w:ascii="UD デジタル 教科書体 NP-B" w:eastAsia="UD デジタル 教科書体 NP-B" w:hint="eastAsia"/>
                <w:sz w:val="18"/>
                <w:szCs w:val="18"/>
              </w:rPr>
              <w:t>Ⅲ(</w:t>
            </w:r>
            <w:r w:rsidR="00B56720">
              <w:rPr>
                <w:rFonts w:ascii="UD デジタル 教科書体 NP-B" w:eastAsia="UD デジタル 教科書体 NP-B" w:hint="eastAsia"/>
                <w:sz w:val="18"/>
                <w:szCs w:val="18"/>
              </w:rPr>
              <w:t>3</w:t>
            </w:r>
            <w:r>
              <w:rPr>
                <w:rFonts w:ascii="UD デジタル 教科書体 NP-B" w:eastAsia="UD デジタル 教科書体 NP-B" w:hint="eastAsia"/>
                <w:sz w:val="18"/>
                <w:szCs w:val="18"/>
              </w:rPr>
              <w:t>)</w:t>
            </w:r>
          </w:p>
        </w:tc>
      </w:tr>
      <w:tr w:rsidR="00207447" w14:paraId="7B0053FA" w14:textId="77777777" w:rsidTr="009C5861">
        <w:trPr>
          <w:cantSplit/>
          <w:trHeight w:val="807"/>
        </w:trPr>
        <w:tc>
          <w:tcPr>
            <w:tcW w:w="919" w:type="dxa"/>
            <w:vMerge w:val="restart"/>
            <w:shd w:val="clear" w:color="auto" w:fill="FFCCFF"/>
            <w:textDirection w:val="tbRlV"/>
            <w:vAlign w:val="center"/>
          </w:tcPr>
          <w:p w14:paraId="653B2813" w14:textId="77777777" w:rsidR="003168AE" w:rsidRDefault="00207447" w:rsidP="007A4738">
            <w:pPr>
              <w:ind w:left="113" w:right="113"/>
              <w:jc w:val="center"/>
              <w:rPr>
                <w:rFonts w:ascii="UD デジタル 教科書体 NP-B" w:eastAsia="UD デジタル 教科書体 NP-B"/>
                <w:sz w:val="20"/>
                <w:szCs w:val="20"/>
              </w:rPr>
            </w:pPr>
            <w:r w:rsidRPr="003168AE">
              <w:rPr>
                <w:rFonts w:ascii="UD デジタル 教科書体 NP-B" w:eastAsia="UD デジタル 教科書体 NP-B" w:hint="eastAsia"/>
                <w:sz w:val="20"/>
                <w:szCs w:val="20"/>
              </w:rPr>
              <w:t>Ⅳ　学校生活支援シート・</w:t>
            </w:r>
          </w:p>
          <w:p w14:paraId="5E401AC9" w14:textId="55D19B2E" w:rsidR="00207447" w:rsidRPr="003168AE" w:rsidRDefault="00207447" w:rsidP="007A4738">
            <w:pPr>
              <w:ind w:left="113" w:right="113"/>
              <w:jc w:val="center"/>
              <w:rPr>
                <w:rFonts w:ascii="UD デジタル 教科書体 NP-B" w:eastAsia="UD デジタル 教科書体 NP-B"/>
                <w:sz w:val="20"/>
                <w:szCs w:val="20"/>
              </w:rPr>
            </w:pPr>
            <w:r w:rsidRPr="003168AE">
              <w:rPr>
                <w:rFonts w:ascii="UD デジタル 教科書体 NP-B" w:eastAsia="UD デジタル 教科書体 NP-B" w:hint="eastAsia"/>
                <w:sz w:val="20"/>
                <w:szCs w:val="20"/>
              </w:rPr>
              <w:t>個別指導計画に関わること</w:t>
            </w:r>
          </w:p>
        </w:tc>
        <w:tc>
          <w:tcPr>
            <w:tcW w:w="6306" w:type="dxa"/>
            <w:vAlign w:val="center"/>
          </w:tcPr>
          <w:p w14:paraId="5C5067DC" w14:textId="00AE9BF2" w:rsidR="00207447" w:rsidRPr="003168AE" w:rsidRDefault="00781153" w:rsidP="009C5861">
            <w:pPr>
              <w:rPr>
                <w:rFonts w:ascii="UD デジタル 教科書体 NK-R" w:eastAsia="UD デジタル 教科書体 NK-R"/>
                <w:szCs w:val="21"/>
              </w:rPr>
            </w:pPr>
            <w:r>
              <w:rPr>
                <w:rFonts w:ascii="UD デジタル 教科書体 NK-R" w:eastAsia="UD デジタル 教科書体 NK-R" w:hint="eastAsia"/>
                <w:szCs w:val="21"/>
              </w:rPr>
              <w:t>(1)</w:t>
            </w:r>
            <w:r w:rsidR="00207447" w:rsidRPr="003168AE">
              <w:rPr>
                <w:rFonts w:ascii="UD デジタル 教科書体 NK-R" w:eastAsia="UD デジタル 教科書体 NK-R" w:hint="eastAsia"/>
                <w:szCs w:val="21"/>
              </w:rPr>
              <w:t>学校生活支援シート</w:t>
            </w:r>
            <w:r w:rsidR="007A4738" w:rsidRPr="003168AE">
              <w:rPr>
                <w:rFonts w:ascii="UD デジタル 教科書体 NK-R" w:eastAsia="UD デジタル 教科書体 NK-R" w:hint="eastAsia"/>
                <w:szCs w:val="21"/>
              </w:rPr>
              <w:t>を</w:t>
            </w:r>
            <w:r w:rsidR="00B56720" w:rsidRPr="003168AE">
              <w:rPr>
                <w:rFonts w:ascii="UD デジタル 教科書体 NK-R" w:eastAsia="UD デジタル 教科書体 NK-R" w:hint="eastAsia"/>
                <w:szCs w:val="21"/>
              </w:rPr>
              <w:t>作成</w:t>
            </w:r>
            <w:r w:rsidR="007A4738" w:rsidRPr="003168AE">
              <w:rPr>
                <w:rFonts w:ascii="UD デジタル 教科書体 NK-R" w:eastAsia="UD デジタル 教科書体 NK-R" w:hint="eastAsia"/>
                <w:szCs w:val="21"/>
              </w:rPr>
              <w:t>し、</w:t>
            </w:r>
            <w:r w:rsidR="00B56720" w:rsidRPr="003168AE">
              <w:rPr>
                <w:rFonts w:ascii="UD デジタル 教科書体 NK-R" w:eastAsia="UD デジタル 教科書体 NK-R" w:hint="eastAsia"/>
                <w:szCs w:val="21"/>
              </w:rPr>
              <w:t>活用</w:t>
            </w:r>
            <w:r w:rsidR="007A4738" w:rsidRPr="003168AE">
              <w:rPr>
                <w:rFonts w:ascii="UD デジタル 教科書体 NK-R" w:eastAsia="UD デジタル 教科書体 NK-R" w:hint="eastAsia"/>
                <w:szCs w:val="21"/>
              </w:rPr>
              <w:t>できている。</w:t>
            </w:r>
          </w:p>
        </w:tc>
        <w:tc>
          <w:tcPr>
            <w:tcW w:w="1984" w:type="dxa"/>
            <w:shd w:val="clear" w:color="auto" w:fill="F2F2F2" w:themeFill="background1" w:themeFillShade="F2"/>
            <w:vAlign w:val="center"/>
          </w:tcPr>
          <w:p w14:paraId="4162713B" w14:textId="250F91BE" w:rsidR="00207447" w:rsidRPr="00FA3492" w:rsidRDefault="00207447" w:rsidP="00207447">
            <w:pPr>
              <w:jc w:val="center"/>
              <w:rPr>
                <w:rFonts w:ascii="UD デジタル 教科書体 NP-B" w:eastAsia="UD デジタル 教科書体 NP-B"/>
                <w:sz w:val="18"/>
                <w:szCs w:val="18"/>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13AD50C5" w14:textId="45B2C14A" w:rsidR="00207447" w:rsidRPr="00FA3492" w:rsidRDefault="000A171F" w:rsidP="00207447">
            <w:pPr>
              <w:rPr>
                <w:rFonts w:ascii="UD デジタル 教科書体 NP-B" w:eastAsia="UD デジタル 教科書体 NP-B"/>
                <w:sz w:val="18"/>
                <w:szCs w:val="18"/>
              </w:rPr>
            </w:pPr>
            <w:r>
              <w:rPr>
                <w:rFonts w:ascii="UD デジタル 教科書体 NP-B" w:eastAsia="UD デジタル 教科書体 NP-B" w:hint="eastAsia"/>
                <w:sz w:val="18"/>
                <w:szCs w:val="18"/>
              </w:rPr>
              <w:t>Ⅳ</w:t>
            </w:r>
            <w:r w:rsidR="007A4738">
              <w:rPr>
                <w:rFonts w:ascii="UD デジタル 教科書体 NP-B" w:eastAsia="UD デジタル 教科書体 NP-B" w:hint="eastAsia"/>
                <w:sz w:val="18"/>
                <w:szCs w:val="18"/>
              </w:rPr>
              <w:t>(1)</w:t>
            </w:r>
          </w:p>
        </w:tc>
      </w:tr>
      <w:tr w:rsidR="00207447" w14:paraId="39F7F5C1" w14:textId="77777777" w:rsidTr="009C5861">
        <w:trPr>
          <w:cantSplit/>
          <w:trHeight w:val="885"/>
        </w:trPr>
        <w:tc>
          <w:tcPr>
            <w:tcW w:w="919" w:type="dxa"/>
            <w:vMerge/>
            <w:shd w:val="clear" w:color="auto" w:fill="FFCCFF"/>
            <w:textDirection w:val="tbRlV"/>
            <w:vAlign w:val="center"/>
          </w:tcPr>
          <w:p w14:paraId="0EC37343" w14:textId="25A80AD4" w:rsidR="00207447" w:rsidRPr="003168AE" w:rsidRDefault="00207447" w:rsidP="00207447">
            <w:pPr>
              <w:ind w:left="113" w:right="113"/>
              <w:jc w:val="center"/>
              <w:rPr>
                <w:rFonts w:ascii="UD デジタル 教科書体 NP-B" w:eastAsia="UD デジタル 教科書体 NP-B"/>
                <w:sz w:val="20"/>
                <w:szCs w:val="20"/>
              </w:rPr>
            </w:pPr>
          </w:p>
        </w:tc>
        <w:tc>
          <w:tcPr>
            <w:tcW w:w="6306" w:type="dxa"/>
            <w:vAlign w:val="center"/>
          </w:tcPr>
          <w:p w14:paraId="7B2984F6" w14:textId="69BF88C1" w:rsidR="00207447" w:rsidRPr="003168AE" w:rsidRDefault="00781153" w:rsidP="009C5861">
            <w:pPr>
              <w:rPr>
                <w:rFonts w:ascii="UD デジタル 教科書体 NK-R" w:eastAsia="UD デジタル 教科書体 NK-R"/>
                <w:szCs w:val="21"/>
              </w:rPr>
            </w:pPr>
            <w:r>
              <w:rPr>
                <w:rFonts w:ascii="UD デジタル 教科書体 NK-R" w:eastAsia="UD デジタル 教科書体 NK-R" w:hint="eastAsia"/>
                <w:szCs w:val="21"/>
              </w:rPr>
              <w:t>(2)</w:t>
            </w:r>
            <w:r w:rsidR="007A4738" w:rsidRPr="003168AE">
              <w:rPr>
                <w:rFonts w:ascii="UD デジタル 教科書体 NK-R" w:eastAsia="UD デジタル 教科書体 NK-R" w:hint="eastAsia"/>
                <w:szCs w:val="21"/>
              </w:rPr>
              <w:t>個別指導計画を作成し、活用できている。</w:t>
            </w:r>
          </w:p>
        </w:tc>
        <w:tc>
          <w:tcPr>
            <w:tcW w:w="1984" w:type="dxa"/>
            <w:shd w:val="clear" w:color="auto" w:fill="F2F2F2" w:themeFill="background1" w:themeFillShade="F2"/>
            <w:vAlign w:val="center"/>
          </w:tcPr>
          <w:p w14:paraId="7A727211" w14:textId="50F5DD26" w:rsidR="00207447" w:rsidRPr="00FA3492" w:rsidRDefault="00207447" w:rsidP="00207447">
            <w:pPr>
              <w:jc w:val="center"/>
              <w:rPr>
                <w:rFonts w:ascii="UD デジタル 教科書体 NP-B" w:eastAsia="UD デジタル 教科書体 NP-B"/>
                <w:sz w:val="18"/>
                <w:szCs w:val="18"/>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02DED758" w14:textId="75ADFF42" w:rsidR="00207447" w:rsidRPr="00FA3492" w:rsidRDefault="000A171F" w:rsidP="00207447">
            <w:pPr>
              <w:rPr>
                <w:rFonts w:ascii="UD デジタル 教科書体 NP-B" w:eastAsia="UD デジタル 教科書体 NP-B"/>
                <w:sz w:val="18"/>
                <w:szCs w:val="18"/>
              </w:rPr>
            </w:pPr>
            <w:r>
              <w:rPr>
                <w:rFonts w:ascii="UD デジタル 教科書体 NP-B" w:eastAsia="UD デジタル 教科書体 NP-B" w:hint="eastAsia"/>
                <w:sz w:val="18"/>
                <w:szCs w:val="18"/>
              </w:rPr>
              <w:t>Ⅳ</w:t>
            </w:r>
            <w:r w:rsidR="007A4738">
              <w:rPr>
                <w:rFonts w:ascii="UD デジタル 教科書体 NP-B" w:eastAsia="UD デジタル 教科書体 NP-B" w:hint="eastAsia"/>
                <w:sz w:val="18"/>
                <w:szCs w:val="18"/>
              </w:rPr>
              <w:t>(2)</w:t>
            </w:r>
          </w:p>
        </w:tc>
      </w:tr>
      <w:tr w:rsidR="00207447" w14:paraId="746EC9B2" w14:textId="77777777" w:rsidTr="009C5861">
        <w:trPr>
          <w:cantSplit/>
          <w:trHeight w:val="841"/>
        </w:trPr>
        <w:tc>
          <w:tcPr>
            <w:tcW w:w="919" w:type="dxa"/>
            <w:vMerge/>
            <w:shd w:val="clear" w:color="auto" w:fill="FFCCFF"/>
          </w:tcPr>
          <w:p w14:paraId="7ACB914C" w14:textId="77777777" w:rsidR="00207447" w:rsidRPr="003168AE" w:rsidRDefault="00207447" w:rsidP="00207447">
            <w:pPr>
              <w:rPr>
                <w:rFonts w:ascii="UD デジタル 教科書体 NP-B" w:eastAsia="UD デジタル 教科書体 NP-B"/>
                <w:sz w:val="20"/>
                <w:szCs w:val="20"/>
              </w:rPr>
            </w:pPr>
          </w:p>
        </w:tc>
        <w:tc>
          <w:tcPr>
            <w:tcW w:w="6306" w:type="dxa"/>
            <w:vAlign w:val="center"/>
          </w:tcPr>
          <w:p w14:paraId="6E921AB3" w14:textId="4BC20FCC" w:rsidR="00207447" w:rsidRPr="003168AE" w:rsidRDefault="00781153" w:rsidP="009C5861">
            <w:pPr>
              <w:rPr>
                <w:rFonts w:ascii="UD デジタル 教科書体 NK-R" w:eastAsia="UD デジタル 教科書体 NK-R"/>
                <w:szCs w:val="21"/>
              </w:rPr>
            </w:pPr>
            <w:r>
              <w:rPr>
                <w:rFonts w:ascii="UD デジタル 教科書体 NK-R" w:eastAsia="UD デジタル 教科書体 NK-R" w:hint="eastAsia"/>
                <w:szCs w:val="21"/>
              </w:rPr>
              <w:t>(3)</w:t>
            </w:r>
            <w:r w:rsidR="00207447" w:rsidRPr="003168AE">
              <w:rPr>
                <w:rFonts w:ascii="UD デジタル 教科書体 NK-R" w:eastAsia="UD デジタル 教科書体 NK-R" w:hint="eastAsia"/>
                <w:szCs w:val="21"/>
              </w:rPr>
              <w:t>対象となる児童</w:t>
            </w:r>
            <w:r w:rsidR="00EC72F4" w:rsidRPr="00EC72F4">
              <w:rPr>
                <w:rFonts w:ascii="UD デジタル 教科書体 NK-R" w:eastAsia="UD デジタル 教科書体 NK-R" w:hint="eastAsia"/>
                <w:color w:val="0000FF"/>
                <w:szCs w:val="21"/>
              </w:rPr>
              <w:t>・</w:t>
            </w:r>
            <w:r w:rsidR="00207447" w:rsidRPr="003168AE">
              <w:rPr>
                <w:rFonts w:ascii="UD デジタル 教科書体 NK-R" w:eastAsia="UD デジタル 教科書体 NK-R" w:hint="eastAsia"/>
                <w:szCs w:val="21"/>
              </w:rPr>
              <w:t>生徒の学校生活支援シートおよび個別指導計画</w:t>
            </w:r>
            <w:r w:rsidR="007E6BC6" w:rsidRPr="003168AE">
              <w:rPr>
                <w:rFonts w:ascii="UD デジタル 教科書体 NK-R" w:eastAsia="UD デジタル 教科書体 NK-R" w:hint="eastAsia"/>
                <w:szCs w:val="21"/>
              </w:rPr>
              <w:t>を</w:t>
            </w:r>
            <w:r w:rsidR="00207447" w:rsidRPr="003168AE">
              <w:rPr>
                <w:rFonts w:ascii="UD デジタル 教科書体 NK-R" w:eastAsia="UD デジタル 教科書体 NK-R" w:hint="eastAsia"/>
                <w:szCs w:val="21"/>
              </w:rPr>
              <w:t>作成</w:t>
            </w:r>
            <w:r w:rsidR="007E6BC6" w:rsidRPr="003168AE">
              <w:rPr>
                <w:rFonts w:ascii="UD デジタル 教科書体 NK-R" w:eastAsia="UD デジタル 教科書体 NK-R" w:hint="eastAsia"/>
                <w:szCs w:val="21"/>
              </w:rPr>
              <w:t>し、</w:t>
            </w:r>
            <w:r w:rsidR="007E6BC6" w:rsidRPr="00736193">
              <w:rPr>
                <w:rFonts w:ascii="UD デジタル 教科書体 NK-R" w:eastAsia="UD デジタル 教科書体 NK-R" w:hint="eastAsia"/>
                <w:szCs w:val="21"/>
              </w:rPr>
              <w:t>その目標や評価について保護者と共有が</w:t>
            </w:r>
            <w:r w:rsidR="00207447" w:rsidRPr="00736193">
              <w:rPr>
                <w:rFonts w:ascii="UD デジタル 教科書体 NK-R" w:eastAsia="UD デジタル 教科書体 NK-R" w:hint="eastAsia"/>
                <w:szCs w:val="21"/>
              </w:rPr>
              <w:t>されているか</w:t>
            </w:r>
            <w:r w:rsidR="007A4738" w:rsidRPr="003168AE">
              <w:rPr>
                <w:rFonts w:ascii="UD デジタル 教科書体 NK-R" w:eastAsia="UD デジタル 教科書体 NK-R" w:hint="eastAsia"/>
                <w:szCs w:val="21"/>
              </w:rPr>
              <w:t>、</w:t>
            </w:r>
            <w:r w:rsidR="00207447" w:rsidRPr="003168AE">
              <w:rPr>
                <w:rFonts w:ascii="UD デジタル 教科書体 NK-R" w:eastAsia="UD デジタル 教科書体 NK-R" w:hint="eastAsia"/>
                <w:szCs w:val="21"/>
              </w:rPr>
              <w:t>管理できている。</w:t>
            </w:r>
          </w:p>
        </w:tc>
        <w:tc>
          <w:tcPr>
            <w:tcW w:w="1984" w:type="dxa"/>
            <w:shd w:val="clear" w:color="auto" w:fill="F2F2F2" w:themeFill="background1" w:themeFillShade="F2"/>
            <w:vAlign w:val="center"/>
          </w:tcPr>
          <w:p w14:paraId="6EDF355D" w14:textId="3139E39A" w:rsidR="00207447" w:rsidRPr="00FA3492" w:rsidRDefault="00207447" w:rsidP="00207447">
            <w:pPr>
              <w:jc w:val="center"/>
              <w:rPr>
                <w:rFonts w:ascii="UD デジタル 教科書体 NP-B" w:eastAsia="UD デジタル 教科書体 NP-B"/>
                <w:sz w:val="18"/>
                <w:szCs w:val="18"/>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76173C3C" w14:textId="2F267CD7" w:rsidR="00207447" w:rsidRPr="00FA3492" w:rsidRDefault="000A171F" w:rsidP="00207447">
            <w:pPr>
              <w:rPr>
                <w:rFonts w:ascii="UD デジタル 教科書体 NP-B" w:eastAsia="UD デジタル 教科書体 NP-B"/>
                <w:sz w:val="18"/>
                <w:szCs w:val="18"/>
              </w:rPr>
            </w:pPr>
            <w:r>
              <w:rPr>
                <w:rFonts w:ascii="UD デジタル 教科書体 NP-B" w:eastAsia="UD デジタル 教科書体 NP-B" w:hint="eastAsia"/>
                <w:sz w:val="18"/>
                <w:szCs w:val="18"/>
              </w:rPr>
              <w:t>Ⅳ</w:t>
            </w:r>
            <w:r w:rsidR="007A4738">
              <w:rPr>
                <w:rFonts w:ascii="UD デジタル 教科書体 NP-B" w:eastAsia="UD デジタル 教科書体 NP-B" w:hint="eastAsia"/>
                <w:sz w:val="18"/>
                <w:szCs w:val="18"/>
              </w:rPr>
              <w:t>(3)</w:t>
            </w:r>
          </w:p>
        </w:tc>
      </w:tr>
      <w:tr w:rsidR="007A4738" w14:paraId="6F87347B" w14:textId="77777777" w:rsidTr="009C5861">
        <w:tc>
          <w:tcPr>
            <w:tcW w:w="919" w:type="dxa"/>
            <w:vMerge w:val="restart"/>
            <w:shd w:val="clear" w:color="auto" w:fill="CCECFF"/>
            <w:textDirection w:val="tbRlV"/>
            <w:vAlign w:val="center"/>
          </w:tcPr>
          <w:p w14:paraId="37B35E8B" w14:textId="47F0F628" w:rsidR="007A4738" w:rsidRPr="003168AE" w:rsidRDefault="007A4738" w:rsidP="00207447">
            <w:pPr>
              <w:ind w:left="113" w:right="113"/>
              <w:jc w:val="center"/>
              <w:rPr>
                <w:rFonts w:ascii="UD デジタル 教科書体 NP-B" w:eastAsia="UD デジタル 教科書体 NP-B"/>
                <w:sz w:val="20"/>
                <w:szCs w:val="20"/>
              </w:rPr>
            </w:pPr>
            <w:r w:rsidRPr="003168AE">
              <w:rPr>
                <w:rFonts w:ascii="UD デジタル 教科書体 NP-B" w:eastAsia="UD デジタル 教科書体 NP-B" w:hint="eastAsia"/>
                <w:sz w:val="20"/>
                <w:szCs w:val="20"/>
              </w:rPr>
              <w:t>Ⅴ　連携に関わること</w:t>
            </w:r>
          </w:p>
        </w:tc>
        <w:tc>
          <w:tcPr>
            <w:tcW w:w="6306" w:type="dxa"/>
            <w:vAlign w:val="center"/>
          </w:tcPr>
          <w:p w14:paraId="773EC532" w14:textId="1BE7A015" w:rsidR="007A4738" w:rsidRPr="003168AE" w:rsidRDefault="00781153" w:rsidP="009C5861">
            <w:pPr>
              <w:rPr>
                <w:rFonts w:ascii="UD デジタル 教科書体 NK-R" w:eastAsia="UD デジタル 教科書体 NK-R"/>
                <w:szCs w:val="21"/>
              </w:rPr>
            </w:pPr>
            <w:r>
              <w:rPr>
                <w:rFonts w:ascii="UD デジタル 教科書体 NP-R" w:eastAsia="UD デジタル 教科書体 NP-R" w:hint="eastAsia"/>
                <w:szCs w:val="21"/>
              </w:rPr>
              <w:t>(1)</w:t>
            </w:r>
            <w:r w:rsidR="007A4738" w:rsidRPr="003168AE">
              <w:rPr>
                <w:rFonts w:ascii="UD デジタル 教科書体 NP-R" w:eastAsia="UD デジタル 教科書体 NP-R" w:hint="eastAsia"/>
                <w:szCs w:val="21"/>
              </w:rPr>
              <w:t>支援に関する情報の引継ぎ（就学前施設、小・中学校との引継ぎ、連絡）を行っている。</w:t>
            </w:r>
          </w:p>
        </w:tc>
        <w:tc>
          <w:tcPr>
            <w:tcW w:w="1984" w:type="dxa"/>
            <w:shd w:val="clear" w:color="auto" w:fill="F2F2F2" w:themeFill="background1" w:themeFillShade="F2"/>
            <w:vAlign w:val="center"/>
          </w:tcPr>
          <w:p w14:paraId="5AF04556" w14:textId="3617C559" w:rsidR="007A4738" w:rsidRPr="00FA3492" w:rsidRDefault="007A4738" w:rsidP="00207447">
            <w:pPr>
              <w:jc w:val="center"/>
              <w:rPr>
                <w:rFonts w:ascii="UD デジタル 教科書体 NP-B" w:eastAsia="UD デジタル 教科書体 NP-B"/>
                <w:sz w:val="18"/>
                <w:szCs w:val="18"/>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3E20130A" w14:textId="7290134D" w:rsidR="007A4738" w:rsidRPr="00FA3492" w:rsidRDefault="007A4738" w:rsidP="00207447">
            <w:pPr>
              <w:rPr>
                <w:rFonts w:ascii="UD デジタル 教科書体 NP-B" w:eastAsia="UD デジタル 教科書体 NP-B"/>
                <w:sz w:val="18"/>
                <w:szCs w:val="18"/>
              </w:rPr>
            </w:pPr>
            <w:r>
              <w:rPr>
                <w:rFonts w:ascii="UD デジタル 教科書体 NP-B" w:eastAsia="UD デジタル 教科書体 NP-B" w:hint="eastAsia"/>
                <w:sz w:val="18"/>
                <w:szCs w:val="18"/>
              </w:rPr>
              <w:t>Ⅴ(1)</w:t>
            </w:r>
          </w:p>
        </w:tc>
      </w:tr>
      <w:tr w:rsidR="007A4738" w14:paraId="22439D19" w14:textId="77777777" w:rsidTr="009C5861">
        <w:trPr>
          <w:trHeight w:val="667"/>
        </w:trPr>
        <w:tc>
          <w:tcPr>
            <w:tcW w:w="919" w:type="dxa"/>
            <w:vMerge/>
            <w:shd w:val="clear" w:color="auto" w:fill="CCECFF"/>
            <w:textDirection w:val="tbRlV"/>
            <w:vAlign w:val="center"/>
          </w:tcPr>
          <w:p w14:paraId="14885844" w14:textId="77777777" w:rsidR="007A4738" w:rsidRPr="003168AE" w:rsidRDefault="007A4738" w:rsidP="00207447">
            <w:pPr>
              <w:ind w:left="113" w:right="113"/>
              <w:jc w:val="center"/>
              <w:rPr>
                <w:rFonts w:ascii="UD デジタル 教科書体 NP-B" w:eastAsia="UD デジタル 教科書体 NP-B"/>
                <w:sz w:val="20"/>
                <w:szCs w:val="20"/>
              </w:rPr>
            </w:pPr>
          </w:p>
        </w:tc>
        <w:tc>
          <w:tcPr>
            <w:tcW w:w="6306" w:type="dxa"/>
            <w:vAlign w:val="center"/>
          </w:tcPr>
          <w:p w14:paraId="4DAEF368" w14:textId="1741ABA5" w:rsidR="007A4738" w:rsidRPr="003168AE" w:rsidRDefault="00781153" w:rsidP="009C5861">
            <w:pPr>
              <w:rPr>
                <w:rFonts w:ascii="UD デジタル 教科書体 NK-R" w:eastAsia="UD デジタル 教科書体 NK-R"/>
                <w:szCs w:val="21"/>
              </w:rPr>
            </w:pPr>
            <w:r>
              <w:rPr>
                <w:rFonts w:ascii="UD デジタル 教科書体 NK-R" w:eastAsia="UD デジタル 教科書体 NK-R" w:hint="eastAsia"/>
                <w:szCs w:val="21"/>
              </w:rPr>
              <w:t>(2)</w:t>
            </w:r>
            <w:r w:rsidR="007A4738" w:rsidRPr="003168AE">
              <w:rPr>
                <w:rFonts w:ascii="UD デジタル 教科書体 NK-R" w:eastAsia="UD デジタル 教科書体 NK-R" w:hint="eastAsia"/>
                <w:szCs w:val="21"/>
              </w:rPr>
              <w:t>家庭支援など関係機関と連携した支援が必要な場合には、ケースワーカー、子ども家庭支援センター、児童相談所等との連絡調整を行い、必要に応じて情報を共有する場（支援会議等）を設定する。</w:t>
            </w:r>
          </w:p>
        </w:tc>
        <w:tc>
          <w:tcPr>
            <w:tcW w:w="1984" w:type="dxa"/>
            <w:shd w:val="clear" w:color="auto" w:fill="F2F2F2" w:themeFill="background1" w:themeFillShade="F2"/>
            <w:vAlign w:val="center"/>
          </w:tcPr>
          <w:p w14:paraId="3E08DEC3" w14:textId="6F8A1A0C" w:rsidR="007A4738" w:rsidRPr="00FA3492" w:rsidRDefault="007A4738" w:rsidP="00207447">
            <w:pPr>
              <w:jc w:val="center"/>
              <w:rPr>
                <w:rFonts w:ascii="UD デジタル 教科書体 NP-B" w:eastAsia="UD デジタル 教科書体 NP-B"/>
                <w:sz w:val="18"/>
                <w:szCs w:val="18"/>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4BBCBA4B" w14:textId="1C4170F4" w:rsidR="007A4738" w:rsidRPr="00FA3492" w:rsidRDefault="007A4738" w:rsidP="00207447">
            <w:pPr>
              <w:rPr>
                <w:rFonts w:ascii="UD デジタル 教科書体 NP-B" w:eastAsia="UD デジタル 教科書体 NP-B"/>
                <w:sz w:val="18"/>
                <w:szCs w:val="18"/>
              </w:rPr>
            </w:pPr>
            <w:r>
              <w:rPr>
                <w:rFonts w:ascii="UD デジタル 教科書体 NP-B" w:eastAsia="UD デジタル 教科書体 NP-B" w:hint="eastAsia"/>
                <w:sz w:val="18"/>
                <w:szCs w:val="18"/>
              </w:rPr>
              <w:t>Ⅴ(2)</w:t>
            </w:r>
          </w:p>
        </w:tc>
      </w:tr>
      <w:tr w:rsidR="007A4738" w14:paraId="6779D596" w14:textId="77777777" w:rsidTr="009C5861">
        <w:trPr>
          <w:trHeight w:val="667"/>
        </w:trPr>
        <w:tc>
          <w:tcPr>
            <w:tcW w:w="919" w:type="dxa"/>
            <w:vMerge/>
            <w:shd w:val="clear" w:color="auto" w:fill="CCECFF"/>
            <w:textDirection w:val="tbRlV"/>
            <w:vAlign w:val="center"/>
          </w:tcPr>
          <w:p w14:paraId="20B66145" w14:textId="77777777" w:rsidR="007A4738" w:rsidRPr="003168AE" w:rsidRDefault="007A4738" w:rsidP="00207447">
            <w:pPr>
              <w:ind w:left="113" w:right="113"/>
              <w:jc w:val="center"/>
              <w:rPr>
                <w:rFonts w:ascii="UD デジタル 教科書体 NP-B" w:eastAsia="UD デジタル 教科書体 NP-B"/>
                <w:sz w:val="20"/>
                <w:szCs w:val="20"/>
              </w:rPr>
            </w:pPr>
          </w:p>
        </w:tc>
        <w:tc>
          <w:tcPr>
            <w:tcW w:w="6306" w:type="dxa"/>
            <w:vAlign w:val="center"/>
          </w:tcPr>
          <w:p w14:paraId="0FBE649E" w14:textId="49E8DE66" w:rsidR="007A4738" w:rsidRPr="003168AE" w:rsidRDefault="00781153" w:rsidP="009C5861">
            <w:pPr>
              <w:rPr>
                <w:rFonts w:ascii="UD デジタル 教科書体 NK-R" w:eastAsia="UD デジタル 教科書体 NK-R"/>
                <w:szCs w:val="21"/>
              </w:rPr>
            </w:pPr>
            <w:r>
              <w:rPr>
                <w:rFonts w:ascii="UD デジタル 教科書体 NK-R" w:eastAsia="UD デジタル 教科書体 NK-R" w:hint="eastAsia"/>
                <w:szCs w:val="21"/>
              </w:rPr>
              <w:t>(3)</w:t>
            </w:r>
            <w:r w:rsidR="007A4738" w:rsidRPr="003168AE">
              <w:rPr>
                <w:rFonts w:ascii="UD デジタル 教科書体 NK-R" w:eastAsia="UD デジタル 教科書体 NK-R" w:hint="eastAsia"/>
                <w:szCs w:val="21"/>
              </w:rPr>
              <w:t>医療との連携が必要な場合には、医療機関（主治医等）との連絡調整を行い、情報の共有を図る。</w:t>
            </w:r>
          </w:p>
        </w:tc>
        <w:tc>
          <w:tcPr>
            <w:tcW w:w="1984" w:type="dxa"/>
            <w:shd w:val="clear" w:color="auto" w:fill="F2F2F2" w:themeFill="background1" w:themeFillShade="F2"/>
            <w:vAlign w:val="center"/>
          </w:tcPr>
          <w:p w14:paraId="1B53B8BF" w14:textId="29AE620F" w:rsidR="007A4738" w:rsidRPr="00FA3492" w:rsidRDefault="007A4738" w:rsidP="00207447">
            <w:pPr>
              <w:jc w:val="center"/>
              <w:rPr>
                <w:rFonts w:ascii="UD デジタル 教科書体 NP-B" w:eastAsia="UD デジタル 教科書体 NP-B"/>
                <w:sz w:val="18"/>
                <w:szCs w:val="18"/>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1626BEFE" w14:textId="6379333D" w:rsidR="007A4738" w:rsidRPr="00486199" w:rsidRDefault="007A4738" w:rsidP="00207447">
            <w:pPr>
              <w:rPr>
                <w:rFonts w:ascii="UD デジタル 教科書体 NP-B" w:eastAsia="UD デジタル 教科書体 NP-B"/>
                <w:sz w:val="18"/>
                <w:szCs w:val="18"/>
              </w:rPr>
            </w:pPr>
            <w:r w:rsidRPr="00486199">
              <w:rPr>
                <w:rFonts w:ascii="UD デジタル 教科書体 NP-B" w:eastAsia="UD デジタル 教科書体 NP-B" w:hint="eastAsia"/>
                <w:sz w:val="18"/>
                <w:szCs w:val="18"/>
              </w:rPr>
              <w:t>Ⅴ(</w:t>
            </w:r>
            <w:r w:rsidR="00EA3DB3" w:rsidRPr="00486199">
              <w:rPr>
                <w:rFonts w:ascii="UD デジタル 教科書体 NP-B" w:eastAsia="UD デジタル 教科書体 NP-B" w:hint="eastAsia"/>
                <w:sz w:val="18"/>
                <w:szCs w:val="18"/>
              </w:rPr>
              <w:t>3</w:t>
            </w:r>
            <w:r w:rsidRPr="00486199">
              <w:rPr>
                <w:rFonts w:ascii="UD デジタル 教科書体 NP-B" w:eastAsia="UD デジタル 教科書体 NP-B" w:hint="eastAsia"/>
                <w:sz w:val="18"/>
                <w:szCs w:val="18"/>
              </w:rPr>
              <w:t>)</w:t>
            </w:r>
          </w:p>
        </w:tc>
      </w:tr>
      <w:tr w:rsidR="007A4738" w14:paraId="25813007" w14:textId="77777777" w:rsidTr="009C5861">
        <w:trPr>
          <w:trHeight w:val="667"/>
        </w:trPr>
        <w:tc>
          <w:tcPr>
            <w:tcW w:w="919" w:type="dxa"/>
            <w:vMerge/>
            <w:shd w:val="clear" w:color="auto" w:fill="CCECFF"/>
            <w:textDirection w:val="tbRlV"/>
            <w:vAlign w:val="center"/>
          </w:tcPr>
          <w:p w14:paraId="4DA95434" w14:textId="77777777" w:rsidR="007A4738" w:rsidRPr="003168AE" w:rsidRDefault="007A4738" w:rsidP="00207447">
            <w:pPr>
              <w:ind w:left="113" w:right="113"/>
              <w:jc w:val="center"/>
              <w:rPr>
                <w:rFonts w:ascii="UD デジタル 教科書体 NP-B" w:eastAsia="UD デジタル 教科書体 NP-B"/>
                <w:sz w:val="20"/>
                <w:szCs w:val="20"/>
              </w:rPr>
            </w:pPr>
          </w:p>
        </w:tc>
        <w:tc>
          <w:tcPr>
            <w:tcW w:w="6306" w:type="dxa"/>
            <w:vAlign w:val="center"/>
          </w:tcPr>
          <w:p w14:paraId="74102F05" w14:textId="77B0DF54" w:rsidR="007A4738" w:rsidRPr="003168AE" w:rsidRDefault="00781153" w:rsidP="009C5861">
            <w:pPr>
              <w:rPr>
                <w:rFonts w:ascii="UD デジタル 教科書体 NK-R" w:eastAsia="UD デジタル 教科書体 NK-R"/>
                <w:szCs w:val="21"/>
              </w:rPr>
            </w:pPr>
            <w:r>
              <w:rPr>
                <w:rFonts w:ascii="UD デジタル 教科書体 NK-R" w:eastAsia="UD デジタル 教科書体 NK-R" w:hint="eastAsia"/>
                <w:szCs w:val="21"/>
              </w:rPr>
              <w:t>(4)</w:t>
            </w:r>
            <w:r w:rsidR="007A4738" w:rsidRPr="003168AE">
              <w:rPr>
                <w:rFonts w:ascii="UD デジタル 教科書体 NK-R" w:eastAsia="UD デジタル 教科書体 NK-R" w:hint="eastAsia"/>
                <w:szCs w:val="21"/>
              </w:rPr>
              <w:t>他校のコーディネーター等と情報を共有し、自校の児童・生徒の支援に還元することができている。</w:t>
            </w:r>
          </w:p>
        </w:tc>
        <w:tc>
          <w:tcPr>
            <w:tcW w:w="1984" w:type="dxa"/>
            <w:shd w:val="clear" w:color="auto" w:fill="F2F2F2" w:themeFill="background1" w:themeFillShade="F2"/>
            <w:vAlign w:val="center"/>
          </w:tcPr>
          <w:p w14:paraId="2BE8D4BE" w14:textId="20F994DB" w:rsidR="007A4738" w:rsidRPr="00BF5218" w:rsidRDefault="007A4738" w:rsidP="00207447">
            <w:pPr>
              <w:jc w:val="center"/>
              <w:rPr>
                <w:rFonts w:ascii="UD デジタル 教科書体 NK-R" w:eastAsia="UD デジタル 教科書体 NK-R"/>
                <w:sz w:val="24"/>
                <w:szCs w:val="24"/>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1E3655AA" w14:textId="5AD85CC7" w:rsidR="007A4738" w:rsidRPr="00486199" w:rsidRDefault="007A4738" w:rsidP="00207447">
            <w:pPr>
              <w:rPr>
                <w:rFonts w:ascii="UD デジタル 教科書体 NP-B" w:eastAsia="UD デジタル 教科書体 NP-B"/>
                <w:sz w:val="18"/>
                <w:szCs w:val="18"/>
              </w:rPr>
            </w:pPr>
            <w:r w:rsidRPr="00486199">
              <w:rPr>
                <w:rFonts w:ascii="UD デジタル 教科書体 NP-B" w:eastAsia="UD デジタル 教科書体 NP-B" w:hint="eastAsia"/>
                <w:sz w:val="18"/>
                <w:szCs w:val="18"/>
              </w:rPr>
              <w:t>Ⅴ(</w:t>
            </w:r>
            <w:r w:rsidR="00EA3DB3" w:rsidRPr="00486199">
              <w:rPr>
                <w:rFonts w:ascii="UD デジタル 教科書体 NP-B" w:eastAsia="UD デジタル 教科書体 NP-B" w:hint="eastAsia"/>
                <w:sz w:val="18"/>
                <w:szCs w:val="18"/>
              </w:rPr>
              <w:t>4</w:t>
            </w:r>
            <w:r w:rsidRPr="00486199">
              <w:rPr>
                <w:rFonts w:ascii="UD デジタル 教科書体 NP-B" w:eastAsia="UD デジタル 教科書体 NP-B" w:hint="eastAsia"/>
                <w:sz w:val="18"/>
                <w:szCs w:val="18"/>
              </w:rPr>
              <w:t>)</w:t>
            </w:r>
          </w:p>
        </w:tc>
      </w:tr>
      <w:tr w:rsidR="004C4207" w14:paraId="7DBD532B" w14:textId="77777777" w:rsidTr="009C5861">
        <w:trPr>
          <w:cantSplit/>
          <w:trHeight w:val="871"/>
        </w:trPr>
        <w:tc>
          <w:tcPr>
            <w:tcW w:w="919" w:type="dxa"/>
            <w:vMerge w:val="restart"/>
            <w:shd w:val="clear" w:color="auto" w:fill="CCFFCC"/>
            <w:textDirection w:val="tbRlV"/>
            <w:vAlign w:val="center"/>
          </w:tcPr>
          <w:p w14:paraId="125C6C5A" w14:textId="7A00AEBB" w:rsidR="004C4207" w:rsidRPr="003168AE" w:rsidRDefault="004C4207" w:rsidP="00207447">
            <w:pPr>
              <w:ind w:left="113" w:right="113"/>
              <w:jc w:val="center"/>
              <w:rPr>
                <w:rFonts w:ascii="UD デジタル 教科書体 NP-B" w:eastAsia="UD デジタル 教科書体 NP-B"/>
                <w:sz w:val="20"/>
                <w:szCs w:val="20"/>
              </w:rPr>
            </w:pPr>
            <w:r w:rsidRPr="003168AE">
              <w:rPr>
                <w:rFonts w:ascii="UD デジタル 教科書体 NP-B" w:eastAsia="UD デジタル 教科書体 NP-B" w:hint="eastAsia"/>
                <w:sz w:val="20"/>
                <w:szCs w:val="20"/>
              </w:rPr>
              <w:t>Ⅵ　保護者に</w:t>
            </w:r>
          </w:p>
          <w:p w14:paraId="7ADBAD6D" w14:textId="56631502" w:rsidR="004C4207" w:rsidRPr="003168AE" w:rsidRDefault="004C4207" w:rsidP="00207447">
            <w:pPr>
              <w:ind w:left="113" w:right="113"/>
              <w:jc w:val="center"/>
              <w:rPr>
                <w:rFonts w:ascii="UD デジタル 教科書体 NP-B" w:eastAsia="UD デジタル 教科書体 NP-B"/>
                <w:sz w:val="20"/>
                <w:szCs w:val="20"/>
              </w:rPr>
            </w:pPr>
            <w:r w:rsidRPr="003168AE">
              <w:rPr>
                <w:rFonts w:ascii="UD デジタル 教科書体 NP-B" w:eastAsia="UD デジタル 教科書体 NP-B" w:hint="eastAsia"/>
                <w:sz w:val="20"/>
                <w:szCs w:val="20"/>
              </w:rPr>
              <w:t>関わること</w:t>
            </w:r>
          </w:p>
        </w:tc>
        <w:tc>
          <w:tcPr>
            <w:tcW w:w="6306" w:type="dxa"/>
            <w:vAlign w:val="center"/>
          </w:tcPr>
          <w:p w14:paraId="58991DF1" w14:textId="0C7207BB" w:rsidR="004C4207" w:rsidRPr="00781153" w:rsidRDefault="00781153" w:rsidP="009C5861">
            <w:pPr>
              <w:rPr>
                <w:rFonts w:ascii="UD デジタル 教科書体 NP-R" w:eastAsia="UD デジタル 教科書体 NP-R"/>
                <w:szCs w:val="21"/>
              </w:rPr>
            </w:pPr>
            <w:r>
              <w:rPr>
                <w:rFonts w:ascii="UD デジタル 教科書体 NP-R" w:eastAsia="UD デジタル 教科書体 NP-R" w:hint="eastAsia"/>
                <w:szCs w:val="21"/>
              </w:rPr>
              <w:t>(1)</w:t>
            </w:r>
            <w:r w:rsidR="000A171F" w:rsidRPr="00736193">
              <w:rPr>
                <w:rFonts w:ascii="UD デジタル 教科書体 NP-R" w:eastAsia="UD デジタル 教科書体 NP-R" w:hint="eastAsia"/>
                <w:szCs w:val="21"/>
              </w:rPr>
              <w:t>保護者に対して、</w:t>
            </w:r>
            <w:r w:rsidR="004C4207" w:rsidRPr="00736193">
              <w:rPr>
                <w:rFonts w:ascii="UD デジタル 教科書体 NP-R" w:eastAsia="UD デジタル 教科書体 NP-R" w:hint="eastAsia"/>
                <w:szCs w:val="21"/>
              </w:rPr>
              <w:t>特別支援教育コーディネーター</w:t>
            </w:r>
            <w:r w:rsidR="006C5FD4" w:rsidRPr="00736193">
              <w:rPr>
                <w:rFonts w:ascii="UD デジタル 教科書体 NP-R" w:eastAsia="UD デジタル 教科書体 NP-R" w:hint="eastAsia"/>
                <w:szCs w:val="21"/>
              </w:rPr>
              <w:t>には必要に応じて</w:t>
            </w:r>
            <w:r w:rsidR="005E1C97" w:rsidRPr="00736193">
              <w:rPr>
                <w:rFonts w:ascii="UD デジタル 教科書体 NP-R" w:eastAsia="UD デジタル 教科書体 NP-R" w:hint="eastAsia"/>
                <w:szCs w:val="21"/>
              </w:rPr>
              <w:t>話を聞いたり</w:t>
            </w:r>
            <w:r w:rsidR="006C5FD4" w:rsidRPr="00736193">
              <w:rPr>
                <w:rFonts w:ascii="UD デジタル 教科書体 NP-R" w:eastAsia="UD デジタル 教科書体 NP-R" w:hint="eastAsia"/>
                <w:szCs w:val="21"/>
              </w:rPr>
              <w:t>情報提供したりするなどの</w:t>
            </w:r>
            <w:r w:rsidR="005E1C97" w:rsidRPr="00736193">
              <w:rPr>
                <w:rFonts w:ascii="UD デジタル 教科書体 NP-R" w:eastAsia="UD デジタル 教科書体 NP-R" w:hint="eastAsia"/>
                <w:szCs w:val="21"/>
              </w:rPr>
              <w:t>相談窓口としての</w:t>
            </w:r>
            <w:r w:rsidR="004C4207" w:rsidRPr="003168AE">
              <w:rPr>
                <w:rFonts w:ascii="UD デジタル 教科書体 NP-R" w:eastAsia="UD デジタル 教科書体 NP-R" w:hint="eastAsia"/>
                <w:szCs w:val="21"/>
              </w:rPr>
              <w:t>役割</w:t>
            </w:r>
            <w:r w:rsidR="006C5FD4" w:rsidRPr="003168AE">
              <w:rPr>
                <w:rFonts w:ascii="UD デジタル 教科書体 NP-R" w:eastAsia="UD デジタル 教科書体 NP-R" w:hint="eastAsia"/>
                <w:szCs w:val="21"/>
              </w:rPr>
              <w:t>があることを</w:t>
            </w:r>
            <w:r w:rsidR="004C4207" w:rsidRPr="003168AE">
              <w:rPr>
                <w:rFonts w:ascii="UD デジタル 教科書体 NP-R" w:eastAsia="UD デジタル 教科書体 NP-R" w:hint="eastAsia"/>
                <w:szCs w:val="21"/>
              </w:rPr>
              <w:t>明らかにしている。</w:t>
            </w:r>
          </w:p>
        </w:tc>
        <w:tc>
          <w:tcPr>
            <w:tcW w:w="1984" w:type="dxa"/>
            <w:shd w:val="clear" w:color="auto" w:fill="F2F2F2" w:themeFill="background1" w:themeFillShade="F2"/>
            <w:vAlign w:val="center"/>
          </w:tcPr>
          <w:p w14:paraId="2A208D3B" w14:textId="23069B4B" w:rsidR="004C4207" w:rsidRPr="00FA3492" w:rsidRDefault="004C4207" w:rsidP="00207447">
            <w:pPr>
              <w:jc w:val="center"/>
              <w:rPr>
                <w:rFonts w:ascii="UD デジタル 教科書体 NP-B" w:eastAsia="UD デジタル 教科書体 NP-B"/>
                <w:sz w:val="18"/>
                <w:szCs w:val="18"/>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051E7D66" w14:textId="1571FEF3" w:rsidR="004C4207" w:rsidRPr="00486199" w:rsidRDefault="004C4207" w:rsidP="00207447">
            <w:pPr>
              <w:rPr>
                <w:rFonts w:ascii="UD デジタル 教科書体 NP-B" w:eastAsia="UD デジタル 教科書体 NP-B"/>
                <w:sz w:val="18"/>
                <w:szCs w:val="18"/>
              </w:rPr>
            </w:pPr>
            <w:r w:rsidRPr="00486199">
              <w:rPr>
                <w:rFonts w:ascii="UD デジタル 教科書体 NP-B" w:eastAsia="UD デジタル 教科書体 NP-B" w:hint="eastAsia"/>
                <w:sz w:val="18"/>
                <w:szCs w:val="18"/>
              </w:rPr>
              <w:t>Ⅵ(1)</w:t>
            </w:r>
          </w:p>
        </w:tc>
      </w:tr>
      <w:tr w:rsidR="004C4207" w14:paraId="3937C090" w14:textId="77777777" w:rsidTr="009C5861">
        <w:trPr>
          <w:trHeight w:val="534"/>
        </w:trPr>
        <w:tc>
          <w:tcPr>
            <w:tcW w:w="919" w:type="dxa"/>
            <w:vMerge/>
            <w:shd w:val="clear" w:color="auto" w:fill="CCFFCC"/>
          </w:tcPr>
          <w:p w14:paraId="071DBE12" w14:textId="77777777" w:rsidR="004C4207" w:rsidRPr="00FA3492" w:rsidRDefault="004C4207" w:rsidP="00207447">
            <w:pPr>
              <w:rPr>
                <w:rFonts w:ascii="UD デジタル 教科書体 NP-B" w:eastAsia="UD デジタル 教科書体 NP-B"/>
                <w:sz w:val="18"/>
                <w:szCs w:val="18"/>
              </w:rPr>
            </w:pPr>
          </w:p>
        </w:tc>
        <w:tc>
          <w:tcPr>
            <w:tcW w:w="6306" w:type="dxa"/>
            <w:vAlign w:val="center"/>
          </w:tcPr>
          <w:p w14:paraId="1B11637A" w14:textId="15BBFE14" w:rsidR="004C4207" w:rsidRPr="003168AE" w:rsidRDefault="00781153" w:rsidP="009C5861">
            <w:pPr>
              <w:rPr>
                <w:rFonts w:ascii="UD デジタル 教科書体 NP-R" w:eastAsia="UD デジタル 教科書体 NP-R"/>
                <w:szCs w:val="21"/>
              </w:rPr>
            </w:pPr>
            <w:r>
              <w:rPr>
                <w:rFonts w:ascii="UD デジタル 教科書体 NK-R" w:eastAsia="UD デジタル 教科書体 NK-R" w:hint="eastAsia"/>
                <w:szCs w:val="21"/>
              </w:rPr>
              <w:t>(2)</w:t>
            </w:r>
            <w:r w:rsidR="007E6BC6" w:rsidRPr="003168AE">
              <w:rPr>
                <w:rFonts w:ascii="UD デジタル 教科書体 NK-R" w:eastAsia="UD デジタル 教科書体 NK-R" w:hint="eastAsia"/>
                <w:szCs w:val="21"/>
              </w:rPr>
              <w:t>保護者向けに研修会</w:t>
            </w:r>
            <w:r w:rsidR="00736193" w:rsidRPr="00EC72F4">
              <w:rPr>
                <w:rFonts w:ascii="UD デジタル 教科書体 NK-R" w:eastAsia="UD デジタル 教科書体 NK-R" w:hint="eastAsia"/>
                <w:szCs w:val="21"/>
              </w:rPr>
              <w:t>等の理解啓発の機会を設け</w:t>
            </w:r>
            <w:r w:rsidR="007E6BC6" w:rsidRPr="003168AE">
              <w:rPr>
                <w:rFonts w:ascii="UD デジタル 教科書体 NK-R" w:eastAsia="UD デジタル 教科書体 NK-R" w:hint="eastAsia"/>
                <w:szCs w:val="21"/>
              </w:rPr>
              <w:t>ている。</w:t>
            </w:r>
          </w:p>
        </w:tc>
        <w:tc>
          <w:tcPr>
            <w:tcW w:w="1984" w:type="dxa"/>
            <w:shd w:val="clear" w:color="auto" w:fill="F2F2F2" w:themeFill="background1" w:themeFillShade="F2"/>
            <w:vAlign w:val="center"/>
          </w:tcPr>
          <w:p w14:paraId="0521F5DF" w14:textId="2586DF65" w:rsidR="004C4207" w:rsidRPr="00BF5218" w:rsidRDefault="004C4207" w:rsidP="00207447">
            <w:pPr>
              <w:jc w:val="center"/>
              <w:rPr>
                <w:rFonts w:ascii="UD デジタル 教科書体 NK-R" w:eastAsia="UD デジタル 教科書体 NK-R"/>
                <w:sz w:val="24"/>
                <w:szCs w:val="24"/>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02E2287C" w14:textId="66884954" w:rsidR="004C4207" w:rsidRPr="00486199" w:rsidRDefault="004C4207" w:rsidP="00207447">
            <w:pPr>
              <w:rPr>
                <w:rFonts w:ascii="UD デジタル 教科書体 NP-B" w:eastAsia="UD デジタル 教科書体 NP-B"/>
                <w:sz w:val="18"/>
                <w:szCs w:val="18"/>
              </w:rPr>
            </w:pPr>
            <w:r w:rsidRPr="00486199">
              <w:rPr>
                <w:rFonts w:ascii="UD デジタル 教科書体 NP-B" w:eastAsia="UD デジタル 教科書体 NP-B" w:hint="eastAsia"/>
                <w:sz w:val="18"/>
                <w:szCs w:val="18"/>
              </w:rPr>
              <w:t>Ⅵ(</w:t>
            </w:r>
            <w:r w:rsidR="000A171F" w:rsidRPr="00486199">
              <w:rPr>
                <w:rFonts w:ascii="UD デジタル 教科書体 NP-B" w:eastAsia="UD デジタル 教科書体 NP-B" w:hint="eastAsia"/>
                <w:sz w:val="18"/>
                <w:szCs w:val="18"/>
              </w:rPr>
              <w:t>２</w:t>
            </w:r>
            <w:r w:rsidRPr="00486199">
              <w:rPr>
                <w:rFonts w:ascii="UD デジタル 教科書体 NP-B" w:eastAsia="UD デジタル 教科書体 NP-B" w:hint="eastAsia"/>
                <w:sz w:val="18"/>
                <w:szCs w:val="18"/>
              </w:rPr>
              <w:t>)</w:t>
            </w:r>
          </w:p>
        </w:tc>
      </w:tr>
      <w:tr w:rsidR="004C4207" w14:paraId="4D4D5A35" w14:textId="77777777" w:rsidTr="009C5861">
        <w:trPr>
          <w:trHeight w:val="388"/>
        </w:trPr>
        <w:tc>
          <w:tcPr>
            <w:tcW w:w="919" w:type="dxa"/>
            <w:vMerge/>
            <w:shd w:val="clear" w:color="auto" w:fill="CCFFCC"/>
          </w:tcPr>
          <w:p w14:paraId="3DEEA8D0" w14:textId="77777777" w:rsidR="004C4207" w:rsidRPr="00FA3492" w:rsidRDefault="004C4207" w:rsidP="00207447">
            <w:pPr>
              <w:rPr>
                <w:rFonts w:ascii="UD デジタル 教科書体 NP-B" w:eastAsia="UD デジタル 教科書体 NP-B"/>
                <w:sz w:val="18"/>
                <w:szCs w:val="18"/>
              </w:rPr>
            </w:pPr>
          </w:p>
        </w:tc>
        <w:tc>
          <w:tcPr>
            <w:tcW w:w="6306" w:type="dxa"/>
            <w:vAlign w:val="center"/>
          </w:tcPr>
          <w:p w14:paraId="07CEFCFF" w14:textId="4349537A" w:rsidR="004C4207" w:rsidRPr="003168AE" w:rsidRDefault="00781153" w:rsidP="009C5861">
            <w:pPr>
              <w:rPr>
                <w:rFonts w:ascii="UD デジタル 教科書体 NK-R" w:eastAsia="UD デジタル 教科書体 NK-R"/>
                <w:szCs w:val="21"/>
              </w:rPr>
            </w:pPr>
            <w:r>
              <w:rPr>
                <w:rFonts w:ascii="UD デジタル 教科書体 NK-R" w:eastAsia="UD デジタル 教科書体 NK-R" w:hint="eastAsia"/>
                <w:szCs w:val="21"/>
              </w:rPr>
              <w:t>(3)</w:t>
            </w:r>
            <w:r w:rsidR="007E6BC6" w:rsidRPr="003168AE">
              <w:rPr>
                <w:rFonts w:ascii="UD デジタル 教科書体 NK-R" w:eastAsia="UD デジタル 教科書体 NK-R" w:hint="eastAsia"/>
                <w:szCs w:val="21"/>
              </w:rPr>
              <w:t>必要に応じて保護者や本人との面談に同席している。</w:t>
            </w:r>
          </w:p>
        </w:tc>
        <w:tc>
          <w:tcPr>
            <w:tcW w:w="1984" w:type="dxa"/>
            <w:shd w:val="clear" w:color="auto" w:fill="F2F2F2" w:themeFill="background1" w:themeFillShade="F2"/>
            <w:vAlign w:val="center"/>
          </w:tcPr>
          <w:p w14:paraId="2ACC766A" w14:textId="4285A9E5" w:rsidR="004C4207" w:rsidRPr="00BF5218" w:rsidRDefault="004C4207" w:rsidP="00207447">
            <w:pPr>
              <w:jc w:val="center"/>
              <w:rPr>
                <w:rFonts w:ascii="UD デジタル 教科書体 NK-R" w:eastAsia="UD デジタル 教科書体 NK-R"/>
                <w:sz w:val="24"/>
                <w:szCs w:val="24"/>
              </w:rPr>
            </w:pPr>
            <w:r w:rsidRPr="00BF5218">
              <w:rPr>
                <w:rFonts w:ascii="UD デジタル 教科書体 NK-R" w:eastAsia="UD デジタル 教科書体 NK-R" w:hint="eastAsia"/>
                <w:sz w:val="24"/>
                <w:szCs w:val="24"/>
              </w:rPr>
              <w:t>１　・　２　・　３</w:t>
            </w:r>
            <w:r>
              <w:rPr>
                <w:rFonts w:ascii="UD デジタル 教科書体 NK-R" w:eastAsia="UD デジタル 教科書体 NK-R" w:hint="eastAsia"/>
                <w:sz w:val="24"/>
                <w:szCs w:val="24"/>
              </w:rPr>
              <w:t xml:space="preserve"> ・ 4</w:t>
            </w:r>
          </w:p>
        </w:tc>
        <w:tc>
          <w:tcPr>
            <w:tcW w:w="1276" w:type="dxa"/>
          </w:tcPr>
          <w:p w14:paraId="66DBD1A7" w14:textId="77777777" w:rsidR="004C4207" w:rsidRPr="00CA3DF7" w:rsidRDefault="000A171F" w:rsidP="00207447">
            <w:pPr>
              <w:rPr>
                <w:rFonts w:ascii="UD デジタル 教科書体 NP-B" w:eastAsia="UD デジタル 教科書体 NP-B"/>
                <w:sz w:val="18"/>
                <w:szCs w:val="18"/>
              </w:rPr>
            </w:pPr>
            <w:r w:rsidRPr="00CA3DF7">
              <w:rPr>
                <w:rFonts w:ascii="UD デジタル 教科書体 NP-B" w:eastAsia="UD デジタル 教科書体 NP-B" w:hint="eastAsia"/>
                <w:sz w:val="18"/>
                <w:szCs w:val="18"/>
              </w:rPr>
              <w:t>Ⅵ(３</w:t>
            </w:r>
            <w:r w:rsidR="00B86978" w:rsidRPr="00CA3DF7">
              <w:rPr>
                <w:rFonts w:ascii="UD デジタル 教科書体 NP-B" w:eastAsia="UD デジタル 教科書体 NP-B" w:hint="eastAsia"/>
                <w:sz w:val="18"/>
                <w:szCs w:val="18"/>
              </w:rPr>
              <w:t>-1</w:t>
            </w:r>
            <w:r w:rsidRPr="00CA3DF7">
              <w:rPr>
                <w:rFonts w:ascii="UD デジタル 教科書体 NP-B" w:eastAsia="UD デジタル 教科書体 NP-B" w:hint="eastAsia"/>
                <w:sz w:val="18"/>
                <w:szCs w:val="18"/>
              </w:rPr>
              <w:t>)</w:t>
            </w:r>
          </w:p>
          <w:p w14:paraId="00E787B2" w14:textId="72DC53DD" w:rsidR="00B86978" w:rsidRPr="00B82D73" w:rsidRDefault="00B86978" w:rsidP="00207447">
            <w:pPr>
              <w:rPr>
                <w:rFonts w:ascii="UD デジタル 教科書体 NP-B" w:eastAsia="UD デジタル 教科書体 NP-B"/>
                <w:color w:val="EE0000"/>
                <w:sz w:val="18"/>
                <w:szCs w:val="18"/>
              </w:rPr>
            </w:pPr>
            <w:r w:rsidRPr="00CA3DF7">
              <w:rPr>
                <w:rFonts w:ascii="UD デジタル 教科書体 NP-B" w:eastAsia="UD デジタル 教科書体 NP-B" w:hint="eastAsia"/>
                <w:sz w:val="18"/>
                <w:szCs w:val="18"/>
              </w:rPr>
              <w:t>Ⅵ(３-2)</w:t>
            </w:r>
          </w:p>
        </w:tc>
      </w:tr>
    </w:tbl>
    <w:p w14:paraId="01DFCE93" w14:textId="04D39EE7" w:rsidR="00F47E70" w:rsidRPr="003B7AC0" w:rsidRDefault="00E82E14" w:rsidP="006F733C">
      <w:pPr>
        <w:spacing w:line="360" w:lineRule="exact"/>
        <w:jc w:val="center"/>
        <w:rPr>
          <w:rFonts w:ascii="UD デジタル 教科書体 NP-R" w:eastAsia="UD デジタル 教科書体 NP-R"/>
          <w:b/>
          <w:bCs/>
          <w:sz w:val="32"/>
          <w:szCs w:val="32"/>
        </w:rPr>
      </w:pPr>
      <w:r>
        <w:rPr>
          <w:rFonts w:ascii="UD デジタル 教科書体 NP-R" w:eastAsia="UD デジタル 教科書体 NP-R"/>
          <w:b/>
          <w:bCs/>
          <w:noProof/>
          <w:sz w:val="32"/>
          <w:szCs w:val="32"/>
        </w:rPr>
        <mc:AlternateContent>
          <mc:Choice Requires="wps">
            <w:drawing>
              <wp:anchor distT="0" distB="0" distL="114300" distR="114300" simplePos="0" relativeHeight="251668480" behindDoc="0" locked="0" layoutInCell="1" allowOverlap="1" wp14:anchorId="5A92BE6B" wp14:editId="5644C91C">
                <wp:simplePos x="0" y="0"/>
                <wp:positionH relativeFrom="column">
                  <wp:posOffset>99060</wp:posOffset>
                </wp:positionH>
                <wp:positionV relativeFrom="paragraph">
                  <wp:posOffset>452120</wp:posOffset>
                </wp:positionV>
                <wp:extent cx="2065020" cy="1363980"/>
                <wp:effectExtent l="0" t="0" r="0" b="7620"/>
                <wp:wrapNone/>
                <wp:docPr id="1675790025" name="角丸四角形 11">
                  <a:extLst xmlns:a="http://schemas.openxmlformats.org/drawingml/2006/main">
                    <a:ext uri="{FF2B5EF4-FFF2-40B4-BE49-F238E27FC236}">
                      <a16:creationId xmlns:a16="http://schemas.microsoft.com/office/drawing/2014/main" id="{85335DDA-866A-BA01-E5D7-80F2F12D7B6B}"/>
                    </a:ext>
                  </a:extLst>
                </wp:docPr>
                <wp:cNvGraphicFramePr/>
                <a:graphic xmlns:a="http://schemas.openxmlformats.org/drawingml/2006/main">
                  <a:graphicData uri="http://schemas.microsoft.com/office/word/2010/wordprocessingShape">
                    <wps:wsp>
                      <wps:cNvSpPr/>
                      <wps:spPr>
                        <a:xfrm>
                          <a:off x="0" y="0"/>
                          <a:ext cx="2065020" cy="1363980"/>
                        </a:xfrm>
                        <a:prstGeom prst="roundRect">
                          <a:avLst>
                            <a:gd name="adj" fmla="val 6958"/>
                          </a:avLst>
                        </a:prstGeom>
                        <a:solidFill>
                          <a:schemeClr val="bg1"/>
                        </a:solidFill>
                        <a:ln w="38100">
                          <a:noFill/>
                        </a:ln>
                      </wps:spPr>
                      <wps:style>
                        <a:lnRef idx="2">
                          <a:schemeClr val="accent4">
                            <a:shade val="50000"/>
                          </a:schemeClr>
                        </a:lnRef>
                        <a:fillRef idx="1">
                          <a:schemeClr val="accent4"/>
                        </a:fillRef>
                        <a:effectRef idx="0">
                          <a:schemeClr val="accent4"/>
                        </a:effectRef>
                        <a:fontRef idx="minor">
                          <a:schemeClr val="lt1"/>
                        </a:fontRef>
                      </wps:style>
                      <wps:txbx>
                        <w:txbxContent>
                          <w:p w14:paraId="0C174652" w14:textId="3B4C7C24" w:rsidR="00E82E14" w:rsidRPr="00863CF0" w:rsidRDefault="00E82E14" w:rsidP="00E82E14">
                            <w:pPr>
                              <w:spacing w:line="240" w:lineRule="exact"/>
                              <w:ind w:left="180" w:hangingChars="100" w:hanging="180"/>
                              <w:rPr>
                                <w:rFonts w:ascii="UD デジタル 教科書体 N-B" w:eastAsia="UD デジタル 教科書体 N-B"/>
                                <w:color w:val="000000" w:themeColor="text1"/>
                                <w:kern w:val="24"/>
                                <w:sz w:val="18"/>
                                <w:szCs w:val="18"/>
                              </w:rPr>
                            </w:pPr>
                            <w:r w:rsidRPr="00863CF0">
                              <w:rPr>
                                <w:rFonts w:ascii="UD デジタル 教科書体 N-B" w:eastAsia="UD デジタル 教科書体 N-B" w:hint="eastAsia"/>
                                <w:color w:val="000000" w:themeColor="text1"/>
                                <w:kern w:val="24"/>
                                <w:sz w:val="18"/>
                                <w:szCs w:val="18"/>
                              </w:rPr>
                              <w:t>・Ⅰ～Ⅵの各項目について、１または２が各項目に１個以下である。</w:t>
                            </w:r>
                            <w:r>
                              <w:rPr>
                                <w:rFonts w:ascii="UD デジタル 教科書体 N-B" w:eastAsia="UD デジタル 教科書体 N-B" w:hint="eastAsia"/>
                                <w:color w:val="000000" w:themeColor="text1"/>
                                <w:kern w:val="24"/>
                                <w:sz w:val="18"/>
                                <w:szCs w:val="18"/>
                              </w:rPr>
                              <w:t>概ね３と４にチェックが付いている。</w:t>
                            </w:r>
                          </w:p>
                          <w:p w14:paraId="73F168B7" w14:textId="77777777" w:rsidR="00E82E14" w:rsidRPr="00863CF0" w:rsidRDefault="00E82E14" w:rsidP="00E82E14">
                            <w:pPr>
                              <w:spacing w:line="240" w:lineRule="exact"/>
                              <w:ind w:left="180" w:hangingChars="100" w:hanging="180"/>
                              <w:rPr>
                                <w:rFonts w:ascii="UD デジタル 教科書体 N-B" w:eastAsia="UD デジタル 教科書体 N-B"/>
                                <w:color w:val="000000" w:themeColor="text1"/>
                                <w:kern w:val="24"/>
                                <w:sz w:val="18"/>
                                <w:szCs w:val="18"/>
                              </w:rPr>
                            </w:pPr>
                            <w:r w:rsidRPr="00863CF0">
                              <w:rPr>
                                <w:rFonts w:ascii="UD デジタル 教科書体 N-B" w:eastAsia="UD デジタル 教科書体 N-B" w:hint="eastAsia"/>
                                <w:color w:val="000000" w:themeColor="text1"/>
                                <w:kern w:val="24"/>
                                <w:sz w:val="18"/>
                                <w:szCs w:val="18"/>
                              </w:rPr>
                              <w:t>⇒特別支援教育コーディネーターの役割について理解・取組が進んでいるようです。１又は２にチェックが付いた項目があれば重点的に見直してみましょう。</w:t>
                            </w:r>
                          </w:p>
                        </w:txbxContent>
                      </wps:txbx>
                      <wps:bodyPr wrap="square" lIns="36000" tIns="0" rIns="3600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A92BE6B" id="角丸四角形 11" o:spid="_x0000_s1027" style="position:absolute;left:0;text-align:left;margin-left:7.8pt;margin-top:35.6pt;width:162.6pt;height:10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5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" fillcolor="white [3212]" stroked="f" strokeweight="3pt">
                <v:stroke joinstyle="miter"/>
                <v:textbox inset="1mm,0,1mm,0">
                  <w:txbxContent>
                    <w:p w14:paraId="0C174652" w14:textId="3B4C7C24" w:rsidR="00E82E14" w:rsidRPr="00863CF0" w:rsidRDefault="00E82E14" w:rsidP="00E82E14">
                      <w:pPr>
                        <w:spacing w:line="240" w:lineRule="exact"/>
                        <w:ind w:left="180" w:hangingChars="100" w:hanging="180"/>
                        <w:rPr>
                          <w:rFonts w:ascii="UD デジタル 教科書体 N-B" w:eastAsia="UD デジタル 教科書体 N-B"/>
                          <w:color w:val="000000" w:themeColor="text1"/>
                          <w:kern w:val="24"/>
                          <w:sz w:val="18"/>
                          <w:szCs w:val="18"/>
                        </w:rPr>
                      </w:pPr>
                      <w:r w:rsidRPr="00863CF0">
                        <w:rPr>
                          <w:rFonts w:ascii="UD デジタル 教科書体 N-B" w:eastAsia="UD デジタル 教科書体 N-B" w:hint="eastAsia"/>
                          <w:color w:val="000000" w:themeColor="text1"/>
                          <w:kern w:val="24"/>
                          <w:sz w:val="18"/>
                          <w:szCs w:val="18"/>
                        </w:rPr>
                        <w:t>・Ⅰ～Ⅵの各項目について、１または２が各項目に１個以下である。</w:t>
                      </w:r>
                      <w:r>
                        <w:rPr>
                          <w:rFonts w:ascii="UD デジタル 教科書体 N-B" w:eastAsia="UD デジタル 教科書体 N-B" w:hint="eastAsia"/>
                          <w:color w:val="000000" w:themeColor="text1"/>
                          <w:kern w:val="24"/>
                          <w:sz w:val="18"/>
                          <w:szCs w:val="18"/>
                        </w:rPr>
                        <w:t>概ね３と４にチェックが付いている。</w:t>
                      </w:r>
                    </w:p>
                    <w:p w14:paraId="73F168B7" w14:textId="77777777" w:rsidR="00E82E14" w:rsidRPr="00863CF0" w:rsidRDefault="00E82E14" w:rsidP="00E82E14">
                      <w:pPr>
                        <w:spacing w:line="240" w:lineRule="exact"/>
                        <w:ind w:left="180" w:hangingChars="100" w:hanging="180"/>
                        <w:rPr>
                          <w:rFonts w:ascii="UD デジタル 教科書体 N-B" w:eastAsia="UD デジタル 教科書体 N-B"/>
                          <w:color w:val="000000" w:themeColor="text1"/>
                          <w:kern w:val="24"/>
                          <w:sz w:val="18"/>
                          <w:szCs w:val="18"/>
                        </w:rPr>
                      </w:pPr>
                      <w:r w:rsidRPr="00863CF0">
                        <w:rPr>
                          <w:rFonts w:ascii="UD デジタル 教科書体 N-B" w:eastAsia="UD デジタル 教科書体 N-B" w:hint="eastAsia"/>
                          <w:color w:val="000000" w:themeColor="text1"/>
                          <w:kern w:val="24"/>
                          <w:sz w:val="18"/>
                          <w:szCs w:val="18"/>
                        </w:rPr>
                        <w:t>⇒特別支援教育コーディネーターの役割について理解・取組が進んでいるようです。１又は２にチェックが付いた項目があれば重点的に見直してみましょう。</w:t>
                      </w:r>
                    </w:p>
                  </w:txbxContent>
                </v:textbox>
              </v:roundrect>
            </w:pict>
          </mc:Fallback>
        </mc:AlternateContent>
      </w:r>
      <w:r>
        <w:rPr>
          <w:rFonts w:ascii="UD デジタル 教科書体 NP-R" w:eastAsia="UD デジタル 教科書体 NP-R"/>
          <w:b/>
          <w:bCs/>
          <w:noProof/>
          <w:sz w:val="32"/>
          <w:szCs w:val="32"/>
        </w:rPr>
        <mc:AlternateContent>
          <mc:Choice Requires="wps">
            <w:drawing>
              <wp:anchor distT="0" distB="0" distL="114300" distR="114300" simplePos="0" relativeHeight="251663360" behindDoc="0" locked="0" layoutInCell="1" allowOverlap="1" wp14:anchorId="2ED5F489" wp14:editId="0EF08C06">
                <wp:simplePos x="0" y="0"/>
                <wp:positionH relativeFrom="column">
                  <wp:posOffset>2247900</wp:posOffset>
                </wp:positionH>
                <wp:positionV relativeFrom="paragraph">
                  <wp:posOffset>238760</wp:posOffset>
                </wp:positionV>
                <wp:extent cx="2247265" cy="1661160"/>
                <wp:effectExtent l="0" t="0" r="19685" b="15240"/>
                <wp:wrapNone/>
                <wp:docPr id="1767040915" name="正方形/長方形 7">
                  <a:extLst xmlns:a="http://schemas.openxmlformats.org/drawingml/2006/main">
                    <a:ext uri="{FF2B5EF4-FFF2-40B4-BE49-F238E27FC236}">
                      <a16:creationId xmlns:a16="http://schemas.microsoft.com/office/drawing/2014/main" id="{95D52E6C-78AA-DB62-523D-02CD9ACFD919}"/>
                    </a:ext>
                  </a:extLst>
                </wp:docPr>
                <wp:cNvGraphicFramePr/>
                <a:graphic xmlns:a="http://schemas.openxmlformats.org/drawingml/2006/main">
                  <a:graphicData uri="http://schemas.microsoft.com/office/word/2010/wordprocessingShape">
                    <wps:wsp>
                      <wps:cNvSpPr/>
                      <wps:spPr>
                        <a:xfrm>
                          <a:off x="0" y="0"/>
                          <a:ext cx="2247265" cy="166116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87D0AD0" id="正方形/長方形 7" o:spid="_x0000_s1026" style="position:absolute;margin-left:177pt;margin-top:18.8pt;width:176.95pt;height:130.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" fillcolor="yellow" strokecolor="#09101d [484]" strokeweight="1pt"/>
            </w:pict>
          </mc:Fallback>
        </mc:AlternateContent>
      </w:r>
      <w:r>
        <w:rPr>
          <w:rFonts w:ascii="UD デジタル 教科書体 NP-R" w:eastAsia="UD デジタル 教科書体 NP-R"/>
          <w:b/>
          <w:bCs/>
          <w:noProof/>
          <w:sz w:val="32"/>
          <w:szCs w:val="32"/>
        </w:rPr>
        <mc:AlternateContent>
          <mc:Choice Requires="wps">
            <w:drawing>
              <wp:anchor distT="0" distB="0" distL="114300" distR="114300" simplePos="0" relativeHeight="251664384" behindDoc="0" locked="0" layoutInCell="1" allowOverlap="1" wp14:anchorId="76B983FE" wp14:editId="3D387B33">
                <wp:simplePos x="0" y="0"/>
                <wp:positionH relativeFrom="column">
                  <wp:posOffset>2567940</wp:posOffset>
                </wp:positionH>
                <wp:positionV relativeFrom="paragraph">
                  <wp:posOffset>63500</wp:posOffset>
                </wp:positionV>
                <wp:extent cx="1665605" cy="312420"/>
                <wp:effectExtent l="0" t="0" r="10795" b="11430"/>
                <wp:wrapNone/>
                <wp:docPr id="444968880" name="四角形: 角を丸くする 14">
                  <a:extLst xmlns:a="http://schemas.openxmlformats.org/drawingml/2006/main">
                    <a:ext uri="{FF2B5EF4-FFF2-40B4-BE49-F238E27FC236}">
                      <a16:creationId xmlns:a16="http://schemas.microsoft.com/office/drawing/2014/main" id="{2C501CEA-F12A-08FD-061D-A28CA7F22E45}"/>
                    </a:ext>
                  </a:extLst>
                </wp:docPr>
                <wp:cNvGraphicFramePr/>
                <a:graphic xmlns:a="http://schemas.openxmlformats.org/drawingml/2006/main">
                  <a:graphicData uri="http://schemas.microsoft.com/office/word/2010/wordprocessingShape">
                    <wps:wsp>
                      <wps:cNvSpPr/>
                      <wps:spPr>
                        <a:xfrm>
                          <a:off x="0" y="0"/>
                          <a:ext cx="1665605" cy="31242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6996E5B" w14:textId="77777777" w:rsidR="00E82E14" w:rsidRPr="00F81035" w:rsidRDefault="00E82E14" w:rsidP="00E82E14">
                            <w:pPr>
                              <w:spacing w:line="240" w:lineRule="exact"/>
                              <w:jc w:val="center"/>
                              <w:rPr>
                                <w:rFonts w:ascii="UD デジタル 教科書体 N-B" w:eastAsia="UD デジタル 教科書体 N-B"/>
                                <w:b/>
                                <w:bCs/>
                                <w:color w:val="FFFFFF" w:themeColor="light1"/>
                                <w:kern w:val="24"/>
                                <w:sz w:val="24"/>
                                <w:szCs w:val="24"/>
                              </w:rPr>
                            </w:pPr>
                            <w:r w:rsidRPr="00F81035">
                              <w:rPr>
                                <w:rFonts w:ascii="UD デジタル 教科書体 N-B" w:eastAsia="UD デジタル 教科書体 N-B" w:hint="eastAsia"/>
                                <w:b/>
                                <w:bCs/>
                                <w:color w:val="FFFFFF" w:themeColor="light1"/>
                                <w:kern w:val="24"/>
                                <w:sz w:val="24"/>
                                <w:szCs w:val="24"/>
                              </w:rPr>
                              <w:t>イエローゾーン</w:t>
                            </w:r>
                          </w:p>
                        </w:txbxContent>
                      </wps:txbx>
                      <wps:bodyPr wrap="square" rtlCol="0" anchor="ctr">
                        <a:noAutofit/>
                      </wps:bodyPr>
                    </wps:wsp>
                  </a:graphicData>
                </a:graphic>
              </wp:anchor>
            </w:drawing>
          </mc:Choice>
          <mc:Fallback>
            <w:pict>
              <v:roundrect w14:anchorId="76B983FE" id="四角形: 角を丸くする 14" o:spid="_x0000_s1028" style="position:absolute;left:0;text-align:left;margin-left:202.2pt;margin-top:5pt;width:131.15pt;height:24.6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" fillcolor="#4472c4 [3204]" strokecolor="#09101d [484]" strokeweight="1pt">
                <v:stroke joinstyle="miter"/>
                <v:textbox>
                  <w:txbxContent>
                    <w:p w14:paraId="76996E5B" w14:textId="77777777" w:rsidR="00E82E14" w:rsidRPr="00F81035" w:rsidRDefault="00E82E14" w:rsidP="00E82E14">
                      <w:pPr>
                        <w:spacing w:line="240" w:lineRule="exact"/>
                        <w:jc w:val="center"/>
                        <w:rPr>
                          <w:rFonts w:ascii="UD デジタル 教科書体 N-B" w:eastAsia="UD デジタル 教科書体 N-B"/>
                          <w:b/>
                          <w:bCs/>
                          <w:color w:val="FFFFFF" w:themeColor="light1"/>
                          <w:kern w:val="24"/>
                          <w:sz w:val="24"/>
                          <w:szCs w:val="24"/>
                        </w:rPr>
                      </w:pPr>
                      <w:r w:rsidRPr="00F81035">
                        <w:rPr>
                          <w:rFonts w:ascii="UD デジタル 教科書体 N-B" w:eastAsia="UD デジタル 教科書体 N-B" w:hint="eastAsia"/>
                          <w:b/>
                          <w:bCs/>
                          <w:color w:val="FFFFFF" w:themeColor="light1"/>
                          <w:kern w:val="24"/>
                          <w:sz w:val="24"/>
                          <w:szCs w:val="24"/>
                        </w:rPr>
                        <w:t>イエローゾーン</w:t>
                      </w:r>
                    </w:p>
                  </w:txbxContent>
                </v:textbox>
              </v:roundrect>
            </w:pict>
          </mc:Fallback>
        </mc:AlternateContent>
      </w:r>
      <w:r>
        <w:rPr>
          <w:rFonts w:ascii="UD デジタル 教科書体 NP-R" w:eastAsia="UD デジタル 教科書体 NP-R"/>
          <w:b/>
          <w:bCs/>
          <w:noProof/>
          <w:sz w:val="32"/>
          <w:szCs w:val="32"/>
        </w:rPr>
        <mc:AlternateContent>
          <mc:Choice Requires="wps">
            <w:drawing>
              <wp:anchor distT="0" distB="0" distL="114300" distR="114300" simplePos="0" relativeHeight="251665408" behindDoc="0" locked="0" layoutInCell="1" allowOverlap="1" wp14:anchorId="0B62FBD8" wp14:editId="3ADB3622">
                <wp:simplePos x="0" y="0"/>
                <wp:positionH relativeFrom="column">
                  <wp:posOffset>2354580</wp:posOffset>
                </wp:positionH>
                <wp:positionV relativeFrom="paragraph">
                  <wp:posOffset>452120</wp:posOffset>
                </wp:positionV>
                <wp:extent cx="2051685" cy="1348740"/>
                <wp:effectExtent l="0" t="0" r="5715" b="3810"/>
                <wp:wrapNone/>
                <wp:docPr id="1634856694" name="角丸四角形 11">
                  <a:extLst xmlns:a="http://schemas.openxmlformats.org/drawingml/2006/main">
                    <a:ext uri="{FF2B5EF4-FFF2-40B4-BE49-F238E27FC236}">
                      <a16:creationId xmlns:a16="http://schemas.microsoft.com/office/drawing/2014/main" id="{E2A0A62F-B2FB-E53F-A650-B734DB9BA197}"/>
                    </a:ext>
                  </a:extLst>
                </wp:docPr>
                <wp:cNvGraphicFramePr/>
                <a:graphic xmlns:a="http://schemas.openxmlformats.org/drawingml/2006/main">
                  <a:graphicData uri="http://schemas.microsoft.com/office/word/2010/wordprocessingShape">
                    <wps:wsp>
                      <wps:cNvSpPr/>
                      <wps:spPr>
                        <a:xfrm>
                          <a:off x="0" y="0"/>
                          <a:ext cx="2051685" cy="1348740"/>
                        </a:xfrm>
                        <a:prstGeom prst="roundRect">
                          <a:avLst>
                            <a:gd name="adj" fmla="val 6958"/>
                          </a:avLst>
                        </a:prstGeom>
                        <a:solidFill>
                          <a:schemeClr val="bg1"/>
                        </a:solidFill>
                        <a:ln w="38100">
                          <a:noFill/>
                        </a:ln>
                      </wps:spPr>
                      <wps:style>
                        <a:lnRef idx="2">
                          <a:schemeClr val="accent4">
                            <a:shade val="50000"/>
                          </a:schemeClr>
                        </a:lnRef>
                        <a:fillRef idx="1">
                          <a:schemeClr val="accent4"/>
                        </a:fillRef>
                        <a:effectRef idx="0">
                          <a:schemeClr val="accent4"/>
                        </a:effectRef>
                        <a:fontRef idx="minor">
                          <a:schemeClr val="lt1"/>
                        </a:fontRef>
                      </wps:style>
                      <wps:txbx>
                        <w:txbxContent>
                          <w:p w14:paraId="772B87CD" w14:textId="77777777" w:rsidR="00E82E14" w:rsidRPr="003D33A6" w:rsidRDefault="00E82E14" w:rsidP="00E82E14">
                            <w:pPr>
                              <w:spacing w:line="240" w:lineRule="exact"/>
                              <w:ind w:left="180" w:hangingChars="100" w:hanging="180"/>
                              <w:rPr>
                                <w:rFonts w:ascii="UD デジタル 教科書体 N-B" w:eastAsia="UD デジタル 教科書体 N-B"/>
                                <w:b/>
                                <w:bCs/>
                                <w:color w:val="000000" w:themeColor="text1"/>
                                <w:kern w:val="24"/>
                                <w:sz w:val="18"/>
                                <w:szCs w:val="18"/>
                              </w:rPr>
                            </w:pPr>
                            <w:r w:rsidRPr="003D33A6">
                              <w:rPr>
                                <w:rFonts w:ascii="UD デジタル 教科書体 N-B" w:eastAsia="UD デジタル 教科書体 N-B" w:hint="eastAsia"/>
                                <w:b/>
                                <w:bCs/>
                                <w:color w:val="000000" w:themeColor="text1"/>
                                <w:kern w:val="24"/>
                                <w:sz w:val="18"/>
                                <w:szCs w:val="18"/>
                              </w:rPr>
                              <w:t>・ブルーゾーンまたはレッドゾーンに当てはまらない場合。</w:t>
                            </w:r>
                          </w:p>
                          <w:p w14:paraId="5C05AF4B" w14:textId="77777777" w:rsidR="00E82E14" w:rsidRPr="003D33A6" w:rsidRDefault="00E82E14" w:rsidP="00E82E14">
                            <w:pPr>
                              <w:spacing w:line="240" w:lineRule="exact"/>
                              <w:ind w:left="180" w:hangingChars="100" w:hanging="180"/>
                              <w:rPr>
                                <w:rFonts w:ascii="UD デジタル 教科書体 N-B" w:eastAsia="UD デジタル 教科書体 N-B"/>
                                <w:b/>
                                <w:bCs/>
                                <w:color w:val="000000" w:themeColor="text1"/>
                                <w:kern w:val="24"/>
                                <w:sz w:val="18"/>
                                <w:szCs w:val="18"/>
                              </w:rPr>
                            </w:pPr>
                            <w:r w:rsidRPr="003D33A6">
                              <w:rPr>
                                <w:rFonts w:ascii="UD デジタル 教科書体 N-B" w:eastAsia="UD デジタル 教科書体 N-B" w:hint="eastAsia"/>
                                <w:b/>
                                <w:bCs/>
                                <w:color w:val="000000" w:themeColor="text1"/>
                                <w:kern w:val="24"/>
                                <w:sz w:val="18"/>
                                <w:szCs w:val="18"/>
                              </w:rPr>
                              <w:t>⇒特別支援教育コーディネーターの役割について更なる理解・取組が必要な項目があるようです。ナレッジ集関連項目を参照するとともに、センター的機能による支援について検討してみましょう。</w:t>
                            </w:r>
                          </w:p>
                        </w:txbxContent>
                      </wps:txbx>
                      <wps:bodyPr wrap="square" lIns="36000" tIns="0" rIns="36000" bIns="0" rtlCol="0" anchor="t" anchorCtr="0">
                        <a:noAutofit/>
                      </wps:bodyPr>
                    </wps:wsp>
                  </a:graphicData>
                </a:graphic>
              </wp:anchor>
            </w:drawing>
          </mc:Choice>
          <mc:Fallback>
            <w:pict>
              <v:roundrect w14:anchorId="0B62FBD8" id="_x0000_s1029" style="position:absolute;left:0;text-align:left;margin-left:185.4pt;margin-top:35.6pt;width:161.55pt;height:106.2pt;z-index:251665408;visibility:visible;mso-wrap-style:square;mso-wrap-distance-left:9pt;mso-wrap-distance-top:0;mso-wrap-distance-right:9pt;mso-wrap-distance-bottom:0;mso-position-horizontal:absolute;mso-position-horizontal-relative:text;mso-position-vertical:absolute;mso-position-vertical-relative:text;v-text-anchor:top" arcsize="45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" fillcolor="white [3212]" stroked="f" strokeweight="3pt">
                <v:stroke joinstyle="miter"/>
                <v:textbox inset="1mm,0,1mm,0">
                  <w:txbxContent>
                    <w:p w14:paraId="772B87CD" w14:textId="77777777" w:rsidR="00E82E14" w:rsidRPr="003D33A6" w:rsidRDefault="00E82E14" w:rsidP="00E82E14">
                      <w:pPr>
                        <w:spacing w:line="240" w:lineRule="exact"/>
                        <w:ind w:left="180" w:hangingChars="100" w:hanging="180"/>
                        <w:rPr>
                          <w:rFonts w:ascii="UD デジタル 教科書体 N-B" w:eastAsia="UD デジタル 教科書体 N-B"/>
                          <w:b/>
                          <w:bCs/>
                          <w:color w:val="000000" w:themeColor="text1"/>
                          <w:kern w:val="24"/>
                          <w:sz w:val="18"/>
                          <w:szCs w:val="18"/>
                        </w:rPr>
                      </w:pPr>
                      <w:r w:rsidRPr="003D33A6">
                        <w:rPr>
                          <w:rFonts w:ascii="UD デジタル 教科書体 N-B" w:eastAsia="UD デジタル 教科書体 N-B" w:hint="eastAsia"/>
                          <w:b/>
                          <w:bCs/>
                          <w:color w:val="000000" w:themeColor="text1"/>
                          <w:kern w:val="24"/>
                          <w:sz w:val="18"/>
                          <w:szCs w:val="18"/>
                        </w:rPr>
                        <w:t>・ブルーゾーンまたはレッドゾーンに当てはまらない場合。</w:t>
                      </w:r>
                    </w:p>
                    <w:p w14:paraId="5C05AF4B" w14:textId="77777777" w:rsidR="00E82E14" w:rsidRPr="003D33A6" w:rsidRDefault="00E82E14" w:rsidP="00E82E14">
                      <w:pPr>
                        <w:spacing w:line="240" w:lineRule="exact"/>
                        <w:ind w:left="180" w:hangingChars="100" w:hanging="180"/>
                        <w:rPr>
                          <w:rFonts w:ascii="UD デジタル 教科書体 N-B" w:eastAsia="UD デジタル 教科書体 N-B"/>
                          <w:b/>
                          <w:bCs/>
                          <w:color w:val="000000" w:themeColor="text1"/>
                          <w:kern w:val="24"/>
                          <w:sz w:val="18"/>
                          <w:szCs w:val="18"/>
                        </w:rPr>
                      </w:pPr>
                      <w:r w:rsidRPr="003D33A6">
                        <w:rPr>
                          <w:rFonts w:ascii="UD デジタル 教科書体 N-B" w:eastAsia="UD デジタル 教科書体 N-B" w:hint="eastAsia"/>
                          <w:b/>
                          <w:bCs/>
                          <w:color w:val="000000" w:themeColor="text1"/>
                          <w:kern w:val="24"/>
                          <w:sz w:val="18"/>
                          <w:szCs w:val="18"/>
                        </w:rPr>
                        <w:t>⇒特別支援教育コーディネーターの役割について更なる理解・取組が必要な項目があるようです。ナレッジ集関連項目を参照するとともに、センター的機能による支援について検討してみましょう。</w:t>
                      </w:r>
                    </w:p>
                  </w:txbxContent>
                </v:textbox>
              </v:roundrect>
            </w:pict>
          </mc:Fallback>
        </mc:AlternateContent>
      </w:r>
      <w:r>
        <w:rPr>
          <w:rFonts w:ascii="UD デジタル 教科書体 NP-R" w:eastAsia="UD デジタル 教科書体 NP-R"/>
          <w:b/>
          <w:bCs/>
          <w:noProof/>
          <w:sz w:val="32"/>
          <w:szCs w:val="32"/>
        </w:rPr>
        <mc:AlternateContent>
          <mc:Choice Requires="wps">
            <w:drawing>
              <wp:anchor distT="0" distB="0" distL="114300" distR="114300" simplePos="0" relativeHeight="251666432" behindDoc="0" locked="0" layoutInCell="1" allowOverlap="1" wp14:anchorId="1CBA5122" wp14:editId="06B891B1">
                <wp:simplePos x="0" y="0"/>
                <wp:positionH relativeFrom="column">
                  <wp:posOffset>0</wp:posOffset>
                </wp:positionH>
                <wp:positionV relativeFrom="paragraph">
                  <wp:posOffset>238760</wp:posOffset>
                </wp:positionV>
                <wp:extent cx="2247900" cy="1661160"/>
                <wp:effectExtent l="0" t="0" r="19050" b="15240"/>
                <wp:wrapNone/>
                <wp:docPr id="1038161524" name="正方形/長方形 6">
                  <a:extLst xmlns:a="http://schemas.openxmlformats.org/drawingml/2006/main">
                    <a:ext uri="{FF2B5EF4-FFF2-40B4-BE49-F238E27FC236}">
                      <a16:creationId xmlns:a16="http://schemas.microsoft.com/office/drawing/2014/main" id="{170AE4BF-D56B-627C-9C45-F892AE8217A9}"/>
                    </a:ext>
                  </a:extLst>
                </wp:docPr>
                <wp:cNvGraphicFramePr/>
                <a:graphic xmlns:a="http://schemas.openxmlformats.org/drawingml/2006/main">
                  <a:graphicData uri="http://schemas.microsoft.com/office/word/2010/wordprocessingShape">
                    <wps:wsp>
                      <wps:cNvSpPr/>
                      <wps:spPr>
                        <a:xfrm>
                          <a:off x="0" y="0"/>
                          <a:ext cx="2247900" cy="1661160"/>
                        </a:xfrm>
                        <a:prstGeom prst="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FA1FF8C" id="正方形/長方形 6" o:spid="_x0000_s1026" style="position:absolute;margin-left:0;margin-top:18.8pt;width:177pt;height:130.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" fillcolor="#deeaf6 [664]" strokecolor="#09101d [484]" strokeweight="1pt"/>
            </w:pict>
          </mc:Fallback>
        </mc:AlternateContent>
      </w:r>
      <w:r>
        <w:rPr>
          <w:rFonts w:ascii="UD デジタル 教科書体 NP-R" w:eastAsia="UD デジタル 教科書体 NP-R"/>
          <w:b/>
          <w:bCs/>
          <w:noProof/>
          <w:sz w:val="32"/>
          <w:szCs w:val="32"/>
        </w:rPr>
        <mc:AlternateContent>
          <mc:Choice Requires="wps">
            <w:drawing>
              <wp:anchor distT="0" distB="0" distL="114300" distR="114300" simplePos="0" relativeHeight="251667456" behindDoc="0" locked="0" layoutInCell="1" allowOverlap="1" wp14:anchorId="0100DD99" wp14:editId="59E961CE">
                <wp:simplePos x="0" y="0"/>
                <wp:positionH relativeFrom="column">
                  <wp:posOffset>441960</wp:posOffset>
                </wp:positionH>
                <wp:positionV relativeFrom="paragraph">
                  <wp:posOffset>55880</wp:posOffset>
                </wp:positionV>
                <wp:extent cx="1485900" cy="312420"/>
                <wp:effectExtent l="0" t="0" r="19050" b="11430"/>
                <wp:wrapNone/>
                <wp:docPr id="1377304823" name="四角形: 角を丸くする 13">
                  <a:extLst xmlns:a="http://schemas.openxmlformats.org/drawingml/2006/main">
                    <a:ext uri="{FF2B5EF4-FFF2-40B4-BE49-F238E27FC236}">
                      <a16:creationId xmlns:a16="http://schemas.microsoft.com/office/drawing/2014/main" id="{4A332D04-AA39-EC34-B914-925836395184}"/>
                    </a:ext>
                  </a:extLst>
                </wp:docPr>
                <wp:cNvGraphicFramePr/>
                <a:graphic xmlns:a="http://schemas.openxmlformats.org/drawingml/2006/main">
                  <a:graphicData uri="http://schemas.microsoft.com/office/word/2010/wordprocessingShape">
                    <wps:wsp>
                      <wps:cNvSpPr/>
                      <wps:spPr>
                        <a:xfrm>
                          <a:off x="0" y="0"/>
                          <a:ext cx="1485900" cy="31242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122B8C5" w14:textId="77777777" w:rsidR="00E82E14" w:rsidRPr="00863CF0" w:rsidRDefault="00E82E14" w:rsidP="00E82E14">
                            <w:pPr>
                              <w:spacing w:line="240" w:lineRule="exact"/>
                              <w:jc w:val="center"/>
                              <w:rPr>
                                <w:rFonts w:ascii="UD デジタル 教科書体 N-B" w:eastAsia="UD デジタル 教科書体 N-B"/>
                                <w:b/>
                                <w:bCs/>
                                <w:color w:val="FFFFFF" w:themeColor="light1"/>
                                <w:kern w:val="24"/>
                                <w:sz w:val="24"/>
                                <w:szCs w:val="24"/>
                              </w:rPr>
                            </w:pPr>
                            <w:r w:rsidRPr="00863CF0">
                              <w:rPr>
                                <w:rFonts w:ascii="UD デジタル 教科書体 N-B" w:eastAsia="UD デジタル 教科書体 N-B" w:hint="eastAsia"/>
                                <w:b/>
                                <w:bCs/>
                                <w:color w:val="FFFFFF" w:themeColor="light1"/>
                                <w:kern w:val="24"/>
                                <w:sz w:val="24"/>
                                <w:szCs w:val="24"/>
                              </w:rPr>
                              <w:t>ブルーゾーン</w:t>
                            </w:r>
                          </w:p>
                        </w:txbxContent>
                      </wps:txbx>
                      <wps:bodyPr wrap="square" rtlCol="0" anchor="ctr">
                        <a:noAutofit/>
                      </wps:bodyPr>
                    </wps:wsp>
                  </a:graphicData>
                </a:graphic>
              </wp:anchor>
            </w:drawing>
          </mc:Choice>
          <mc:Fallback>
            <w:pict>
              <v:roundrect w14:anchorId="0100DD99" id="四角形: 角を丸くする 13" o:spid="_x0000_s1030" style="position:absolute;left:0;text-align:left;margin-left:34.8pt;margin-top:4.4pt;width:117pt;height:24.6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" fillcolor="#4472c4 [3204]" strokecolor="#09101d [484]" strokeweight="1pt">
                <v:stroke joinstyle="miter"/>
                <v:textbox>
                  <w:txbxContent>
                    <w:p w14:paraId="6122B8C5" w14:textId="77777777" w:rsidR="00E82E14" w:rsidRPr="00863CF0" w:rsidRDefault="00E82E14" w:rsidP="00E82E14">
                      <w:pPr>
                        <w:spacing w:line="240" w:lineRule="exact"/>
                        <w:jc w:val="center"/>
                        <w:rPr>
                          <w:rFonts w:ascii="UD デジタル 教科書体 N-B" w:eastAsia="UD デジタル 教科書体 N-B"/>
                          <w:b/>
                          <w:bCs/>
                          <w:color w:val="FFFFFF" w:themeColor="light1"/>
                          <w:kern w:val="24"/>
                          <w:sz w:val="24"/>
                          <w:szCs w:val="24"/>
                        </w:rPr>
                      </w:pPr>
                      <w:r w:rsidRPr="00863CF0">
                        <w:rPr>
                          <w:rFonts w:ascii="UD デジタル 教科書体 N-B" w:eastAsia="UD デジタル 教科書体 N-B" w:hint="eastAsia"/>
                          <w:b/>
                          <w:bCs/>
                          <w:color w:val="FFFFFF" w:themeColor="light1"/>
                          <w:kern w:val="24"/>
                          <w:sz w:val="24"/>
                          <w:szCs w:val="24"/>
                        </w:rPr>
                        <w:t>ブルーゾーン</w:t>
                      </w:r>
                    </w:p>
                  </w:txbxContent>
                </v:textbox>
              </v:roundrect>
            </w:pict>
          </mc:Fallback>
        </mc:AlternateContent>
      </w:r>
      <w:r>
        <w:rPr>
          <w:rFonts w:ascii="UD デジタル 教科書体 NP-R" w:eastAsia="UD デジタル 教科書体 NP-R"/>
          <w:b/>
          <w:bCs/>
          <w:noProof/>
          <w:sz w:val="32"/>
          <w:szCs w:val="32"/>
        </w:rPr>
        <mc:AlternateContent>
          <mc:Choice Requires="wps">
            <w:drawing>
              <wp:anchor distT="0" distB="0" distL="114300" distR="114300" simplePos="0" relativeHeight="251669504" behindDoc="0" locked="0" layoutInCell="1" allowOverlap="1" wp14:anchorId="7C77EC22" wp14:editId="0EC798B1">
                <wp:simplePos x="0" y="0"/>
                <wp:positionH relativeFrom="column">
                  <wp:posOffset>236220</wp:posOffset>
                </wp:positionH>
                <wp:positionV relativeFrom="paragraph">
                  <wp:posOffset>2540</wp:posOffset>
                </wp:positionV>
                <wp:extent cx="395605" cy="395605"/>
                <wp:effectExtent l="0" t="0" r="23495" b="23495"/>
                <wp:wrapNone/>
                <wp:docPr id="597420255" name="スマイル 10">
                  <a:extLst xmlns:a="http://schemas.openxmlformats.org/drawingml/2006/main">
                    <a:ext uri="{FF2B5EF4-FFF2-40B4-BE49-F238E27FC236}">
                      <a16:creationId xmlns:a16="http://schemas.microsoft.com/office/drawing/2014/main" id="{3204488F-E480-0EEC-4980-B28A8B558CC2}"/>
                    </a:ext>
                  </a:extLst>
                </wp:docPr>
                <wp:cNvGraphicFramePr/>
                <a:graphic xmlns:a="http://schemas.openxmlformats.org/drawingml/2006/main">
                  <a:graphicData uri="http://schemas.microsoft.com/office/word/2010/wordprocessingShape">
                    <wps:wsp>
                      <wps:cNvSpPr/>
                      <wps:spPr>
                        <a:xfrm>
                          <a:off x="0" y="0"/>
                          <a:ext cx="395605" cy="395605"/>
                        </a:xfrm>
                        <a:prstGeom prst="smileyFace">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4D48BAE8"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スマイル 10" o:spid="_x0000_s1026" type="#_x0000_t96" style="position:absolute;margin-left:18.6pt;margin-top:.2pt;width:31.15pt;height:31.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" fillcolor="#00b0f0" strokecolor="#09101d [484]" strokeweight="1pt">
                <v:stroke joinstyle="miter"/>
              </v:shape>
            </w:pict>
          </mc:Fallback>
        </mc:AlternateContent>
      </w:r>
      <w:r>
        <w:rPr>
          <w:rFonts w:ascii="UD デジタル 教科書体 NP-R" w:eastAsia="UD デジタル 教科書体 NP-R"/>
          <w:b/>
          <w:bCs/>
          <w:noProof/>
          <w:sz w:val="32"/>
          <w:szCs w:val="32"/>
        </w:rPr>
        <mc:AlternateContent>
          <mc:Choice Requires="wps">
            <w:drawing>
              <wp:anchor distT="0" distB="0" distL="114300" distR="114300" simplePos="0" relativeHeight="251670528" behindDoc="0" locked="0" layoutInCell="1" allowOverlap="1" wp14:anchorId="0957C1BA" wp14:editId="1A3970F4">
                <wp:simplePos x="0" y="0"/>
                <wp:positionH relativeFrom="column">
                  <wp:posOffset>2407920</wp:posOffset>
                </wp:positionH>
                <wp:positionV relativeFrom="paragraph">
                  <wp:posOffset>25400</wp:posOffset>
                </wp:positionV>
                <wp:extent cx="395605" cy="395605"/>
                <wp:effectExtent l="0" t="0" r="23495" b="23495"/>
                <wp:wrapNone/>
                <wp:docPr id="926988636" name="スマイル 11">
                  <a:extLst xmlns:a="http://schemas.openxmlformats.org/drawingml/2006/main">
                    <a:ext uri="{FF2B5EF4-FFF2-40B4-BE49-F238E27FC236}">
                      <a16:creationId xmlns:a16="http://schemas.microsoft.com/office/drawing/2014/main" id="{5AC62EF6-FFFC-5331-0C89-A6B3453B6FDD}"/>
                    </a:ext>
                  </a:extLst>
                </wp:docPr>
                <wp:cNvGraphicFramePr/>
                <a:graphic xmlns:a="http://schemas.openxmlformats.org/drawingml/2006/main">
                  <a:graphicData uri="http://schemas.microsoft.com/office/word/2010/wordprocessingShape">
                    <wps:wsp>
                      <wps:cNvSpPr/>
                      <wps:spPr>
                        <a:xfrm>
                          <a:off x="0" y="0"/>
                          <a:ext cx="395605" cy="395605"/>
                        </a:xfrm>
                        <a:prstGeom prst="smileyFace">
                          <a:avLst>
                            <a:gd name="adj" fmla="val 108"/>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246E2453" id="スマイル 11" o:spid="_x0000_s1026" type="#_x0000_t96" style="position:absolute;margin-left:189.6pt;margin-top:2pt;width:31.15pt;height:31.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" adj="16538" fillcolor="#ffc000" strokecolor="#09101d [484]" strokeweight="1pt">
                <v:stroke joinstyle="miter"/>
              </v:shape>
            </w:pict>
          </mc:Fallback>
        </mc:AlternateContent>
      </w:r>
      <w:r>
        <w:rPr>
          <w:rFonts w:ascii="UD デジタル 教科書体 NP-R" w:eastAsia="UD デジタル 教科書体 NP-R"/>
          <w:b/>
          <w:bCs/>
          <w:noProof/>
          <w:sz w:val="32"/>
          <w:szCs w:val="32"/>
        </w:rPr>
        <mc:AlternateContent>
          <mc:Choice Requires="wps">
            <w:drawing>
              <wp:anchor distT="0" distB="0" distL="114300" distR="114300" simplePos="0" relativeHeight="251671552" behindDoc="0" locked="0" layoutInCell="1" allowOverlap="1" wp14:anchorId="6F8B1EE9" wp14:editId="28AF1264">
                <wp:simplePos x="0" y="0"/>
                <wp:positionH relativeFrom="column">
                  <wp:posOffset>4495800</wp:posOffset>
                </wp:positionH>
                <wp:positionV relativeFrom="paragraph">
                  <wp:posOffset>238760</wp:posOffset>
                </wp:positionV>
                <wp:extent cx="2247265" cy="1660525"/>
                <wp:effectExtent l="0" t="0" r="19685" b="15875"/>
                <wp:wrapNone/>
                <wp:docPr id="143667680" name="正方形/長方形 5"/>
                <wp:cNvGraphicFramePr/>
                <a:graphic xmlns:a="http://schemas.openxmlformats.org/drawingml/2006/main">
                  <a:graphicData uri="http://schemas.microsoft.com/office/word/2010/wordprocessingShape">
                    <wps:wsp>
                      <wps:cNvSpPr/>
                      <wps:spPr>
                        <a:xfrm>
                          <a:off x="0" y="0"/>
                          <a:ext cx="2247265" cy="1660525"/>
                        </a:xfrm>
                        <a:prstGeom prst="rect">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0" scaled="1"/>
                          <a:tileRect/>
                        </a:gra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89302CB" id="正方形/長方形 5" o:spid="_x0000_s1026" style="position:absolute;margin-left:354pt;margin-top:18.8pt;width:176.95pt;height:130.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" fillcolor="#ff8080" strokecolor="#09101d [484]" strokeweight="1pt">
                <v:fill color2="#ffdada" rotate="t" angle="90" colors="0 #ff8080;.5 #ffb3b3;1 #ffdada" focus="100%" type="gradient"/>
              </v:rect>
            </w:pict>
          </mc:Fallback>
        </mc:AlternateContent>
      </w:r>
      <w:r>
        <w:rPr>
          <w:rFonts w:ascii="UD デジタル 教科書体 NP-R" w:eastAsia="UD デジタル 教科書体 NP-R"/>
          <w:b/>
          <w:bCs/>
          <w:noProof/>
          <w:sz w:val="32"/>
          <w:szCs w:val="32"/>
        </w:rPr>
        <mc:AlternateContent>
          <mc:Choice Requires="wps">
            <w:drawing>
              <wp:anchor distT="0" distB="0" distL="114300" distR="114300" simplePos="0" relativeHeight="251672576" behindDoc="0" locked="0" layoutInCell="1" allowOverlap="1" wp14:anchorId="6CC94146" wp14:editId="4AE99A0A">
                <wp:simplePos x="0" y="0"/>
                <wp:positionH relativeFrom="column">
                  <wp:posOffset>4556760</wp:posOffset>
                </wp:positionH>
                <wp:positionV relativeFrom="paragraph">
                  <wp:posOffset>444500</wp:posOffset>
                </wp:positionV>
                <wp:extent cx="2103120" cy="1394460"/>
                <wp:effectExtent l="0" t="0" r="0" b="0"/>
                <wp:wrapNone/>
                <wp:docPr id="1332660188" name="角丸四角形 11"/>
                <wp:cNvGraphicFramePr/>
                <a:graphic xmlns:a="http://schemas.openxmlformats.org/drawingml/2006/main">
                  <a:graphicData uri="http://schemas.microsoft.com/office/word/2010/wordprocessingShape">
                    <wps:wsp>
                      <wps:cNvSpPr/>
                      <wps:spPr>
                        <a:xfrm>
                          <a:off x="0" y="0"/>
                          <a:ext cx="2103120" cy="1394460"/>
                        </a:xfrm>
                        <a:prstGeom prst="roundRect">
                          <a:avLst>
                            <a:gd name="adj" fmla="val 6958"/>
                          </a:avLst>
                        </a:prstGeom>
                        <a:solidFill>
                          <a:schemeClr val="bg1"/>
                        </a:solidFill>
                        <a:ln w="38100">
                          <a:noFill/>
                        </a:ln>
                      </wps:spPr>
                      <wps:style>
                        <a:lnRef idx="2">
                          <a:schemeClr val="accent4">
                            <a:shade val="50000"/>
                          </a:schemeClr>
                        </a:lnRef>
                        <a:fillRef idx="1">
                          <a:schemeClr val="accent4"/>
                        </a:fillRef>
                        <a:effectRef idx="0">
                          <a:schemeClr val="accent4"/>
                        </a:effectRef>
                        <a:fontRef idx="minor">
                          <a:schemeClr val="lt1"/>
                        </a:fontRef>
                      </wps:style>
                      <wps:txbx>
                        <w:txbxContent>
                          <w:p w14:paraId="0F4B25C6" w14:textId="77777777" w:rsidR="00E82E14" w:rsidRPr="00441143" w:rsidRDefault="00E82E14" w:rsidP="00E82E14">
                            <w:pPr>
                              <w:spacing w:line="200" w:lineRule="exact"/>
                              <w:ind w:left="180" w:hangingChars="100" w:hanging="180"/>
                              <w:rPr>
                                <w:rFonts w:ascii="UD デジタル 教科書体 N-B" w:eastAsia="UD デジタル 教科書体 N-B"/>
                                <w:color w:val="000000" w:themeColor="text1"/>
                                <w:kern w:val="24"/>
                                <w:sz w:val="18"/>
                                <w:szCs w:val="18"/>
                              </w:rPr>
                            </w:pPr>
                            <w:r w:rsidRPr="00441143">
                              <w:rPr>
                                <w:rFonts w:ascii="UD デジタル 教科書体 N-B" w:eastAsia="UD デジタル 教科書体 N-B" w:hint="eastAsia"/>
                                <w:color w:val="000000" w:themeColor="text1"/>
                                <w:kern w:val="24"/>
                                <w:sz w:val="18"/>
                                <w:szCs w:val="18"/>
                              </w:rPr>
                              <w:t>・Ⅰ～Ⅵの各項目について、１または２へのチェックが項目ごとに２個以上付いている。</w:t>
                            </w:r>
                          </w:p>
                          <w:p w14:paraId="50F4E8FB" w14:textId="77777777" w:rsidR="00E82E14" w:rsidRPr="00441143" w:rsidRDefault="00E82E14" w:rsidP="00E82E14">
                            <w:pPr>
                              <w:spacing w:line="200" w:lineRule="exact"/>
                              <w:ind w:left="180" w:hangingChars="100" w:hanging="180"/>
                              <w:rPr>
                                <w:rFonts w:ascii="UD デジタル 教科書体 N-B" w:eastAsia="UD デジタル 教科書体 N-B"/>
                                <w:color w:val="000000" w:themeColor="text1"/>
                                <w:kern w:val="24"/>
                                <w:sz w:val="18"/>
                                <w:szCs w:val="18"/>
                              </w:rPr>
                            </w:pPr>
                            <w:r w:rsidRPr="00441143">
                              <w:rPr>
                                <w:rFonts w:ascii="UD デジタル 教科書体 N-B" w:eastAsia="UD デジタル 教科書体 N-B" w:hint="eastAsia"/>
                                <w:color w:val="000000" w:themeColor="text1"/>
                                <w:kern w:val="24"/>
                                <w:sz w:val="18"/>
                                <w:szCs w:val="18"/>
                              </w:rPr>
                              <w:t>⇒特別支援教育コーディネーターの役割についてお困りではありませんか？全体的に理解・取組の改善が必要です。ナレッジ集関連項目を参照するとともに、校内における改善の検討、センター的機能による支援について検討してみましょう。</w:t>
                            </w:r>
                          </w:p>
                        </w:txbxContent>
                      </wps:txbx>
                      <wps:bodyPr wrap="square" lIns="36000" tIns="0" rIns="36000" bIns="0" rtlCol="0" anchor="ctr" anchorCtr="0">
                        <a:noAutofit/>
                      </wps:bodyPr>
                    </wps:wsp>
                  </a:graphicData>
                </a:graphic>
              </wp:anchor>
            </w:drawing>
          </mc:Choice>
          <mc:Fallback>
            <w:pict>
              <v:roundrect w14:anchorId="6CC94146" id="_x0000_s1031" style="position:absolute;left:0;text-align:left;margin-left:358.8pt;margin-top:35pt;width:165.6pt;height:109.8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45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" fillcolor="white [3212]" stroked="f" strokeweight="3pt">
                <v:stroke joinstyle="miter"/>
                <v:textbox inset="1mm,0,1mm,0">
                  <w:txbxContent>
                    <w:p w14:paraId="0F4B25C6" w14:textId="77777777" w:rsidR="00E82E14" w:rsidRPr="00441143" w:rsidRDefault="00E82E14" w:rsidP="00E82E14">
                      <w:pPr>
                        <w:spacing w:line="200" w:lineRule="exact"/>
                        <w:ind w:left="180" w:hangingChars="100" w:hanging="180"/>
                        <w:rPr>
                          <w:rFonts w:ascii="UD デジタル 教科書体 N-B" w:eastAsia="UD デジタル 教科書体 N-B"/>
                          <w:color w:val="000000" w:themeColor="text1"/>
                          <w:kern w:val="24"/>
                          <w:sz w:val="18"/>
                          <w:szCs w:val="18"/>
                        </w:rPr>
                      </w:pPr>
                      <w:r w:rsidRPr="00441143">
                        <w:rPr>
                          <w:rFonts w:ascii="UD デジタル 教科書体 N-B" w:eastAsia="UD デジタル 教科書体 N-B" w:hint="eastAsia"/>
                          <w:color w:val="000000" w:themeColor="text1"/>
                          <w:kern w:val="24"/>
                          <w:sz w:val="18"/>
                          <w:szCs w:val="18"/>
                        </w:rPr>
                        <w:t>・Ⅰ～Ⅵの各項目について、１または２へのチェックが項目ごとに２個以上付いている。</w:t>
                      </w:r>
                    </w:p>
                    <w:p w14:paraId="50F4E8FB" w14:textId="77777777" w:rsidR="00E82E14" w:rsidRPr="00441143" w:rsidRDefault="00E82E14" w:rsidP="00E82E14">
                      <w:pPr>
                        <w:spacing w:line="200" w:lineRule="exact"/>
                        <w:ind w:left="180" w:hangingChars="100" w:hanging="180"/>
                        <w:rPr>
                          <w:rFonts w:ascii="UD デジタル 教科書体 N-B" w:eastAsia="UD デジタル 教科書体 N-B"/>
                          <w:color w:val="000000" w:themeColor="text1"/>
                          <w:kern w:val="24"/>
                          <w:sz w:val="18"/>
                          <w:szCs w:val="18"/>
                        </w:rPr>
                      </w:pPr>
                      <w:r w:rsidRPr="00441143">
                        <w:rPr>
                          <w:rFonts w:ascii="UD デジタル 教科書体 N-B" w:eastAsia="UD デジタル 教科書体 N-B" w:hint="eastAsia"/>
                          <w:color w:val="000000" w:themeColor="text1"/>
                          <w:kern w:val="24"/>
                          <w:sz w:val="18"/>
                          <w:szCs w:val="18"/>
                        </w:rPr>
                        <w:t>⇒特別支援教育コーディネーターの役割についてお困りではありませんか？全体的に理解・取組の改善が必要です。ナレッジ集関連項目を参照するとともに、校内における改善の検討、センター的機能による支援について検討してみましょう。</w:t>
                      </w:r>
                    </w:p>
                  </w:txbxContent>
                </v:textbox>
              </v:roundrect>
            </w:pict>
          </mc:Fallback>
        </mc:AlternateContent>
      </w:r>
      <w:r>
        <w:rPr>
          <w:rFonts w:ascii="UD デジタル 教科書体 NP-R" w:eastAsia="UD デジタル 教科書体 NP-R"/>
          <w:b/>
          <w:bCs/>
          <w:noProof/>
          <w:sz w:val="32"/>
          <w:szCs w:val="32"/>
        </w:rPr>
        <mc:AlternateContent>
          <mc:Choice Requires="wps">
            <w:drawing>
              <wp:anchor distT="0" distB="0" distL="114300" distR="114300" simplePos="0" relativeHeight="251673600" behindDoc="0" locked="0" layoutInCell="1" allowOverlap="1" wp14:anchorId="326915BD" wp14:editId="5F614052">
                <wp:simplePos x="0" y="0"/>
                <wp:positionH relativeFrom="column">
                  <wp:posOffset>4831080</wp:posOffset>
                </wp:positionH>
                <wp:positionV relativeFrom="paragraph">
                  <wp:posOffset>48260</wp:posOffset>
                </wp:positionV>
                <wp:extent cx="1665605" cy="312420"/>
                <wp:effectExtent l="0" t="0" r="10795" b="11430"/>
                <wp:wrapNone/>
                <wp:docPr id="2057296802" name="四角形: 角を丸くする 14"/>
                <wp:cNvGraphicFramePr/>
                <a:graphic xmlns:a="http://schemas.openxmlformats.org/drawingml/2006/main">
                  <a:graphicData uri="http://schemas.microsoft.com/office/word/2010/wordprocessingShape">
                    <wps:wsp>
                      <wps:cNvSpPr/>
                      <wps:spPr>
                        <a:xfrm>
                          <a:off x="0" y="0"/>
                          <a:ext cx="1665605" cy="31242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E9ACD08" w14:textId="77777777" w:rsidR="00E82E14" w:rsidRPr="00F81035" w:rsidRDefault="00E82E14" w:rsidP="00E82E14">
                            <w:pPr>
                              <w:spacing w:line="240" w:lineRule="exact"/>
                              <w:jc w:val="center"/>
                              <w:rPr>
                                <w:rFonts w:ascii="UD デジタル 教科書体 N-B" w:eastAsia="UD デジタル 教科書体 N-B"/>
                                <w:b/>
                                <w:bCs/>
                                <w:color w:val="FFFFFF" w:themeColor="light1"/>
                                <w:kern w:val="24"/>
                                <w:sz w:val="24"/>
                                <w:szCs w:val="24"/>
                              </w:rPr>
                            </w:pPr>
                            <w:r>
                              <w:rPr>
                                <w:rFonts w:ascii="UD デジタル 教科書体 N-B" w:eastAsia="UD デジタル 教科書体 N-B" w:hint="eastAsia"/>
                                <w:b/>
                                <w:bCs/>
                                <w:color w:val="FFFFFF" w:themeColor="light1"/>
                                <w:kern w:val="24"/>
                                <w:sz w:val="24"/>
                                <w:szCs w:val="24"/>
                              </w:rPr>
                              <w:t>レッド</w:t>
                            </w:r>
                            <w:r w:rsidRPr="00F81035">
                              <w:rPr>
                                <w:rFonts w:ascii="UD デジタル 教科書体 N-B" w:eastAsia="UD デジタル 教科書体 N-B" w:hint="eastAsia"/>
                                <w:b/>
                                <w:bCs/>
                                <w:color w:val="FFFFFF" w:themeColor="light1"/>
                                <w:kern w:val="24"/>
                                <w:sz w:val="24"/>
                                <w:szCs w:val="24"/>
                              </w:rPr>
                              <w:t>ゾーン</w:t>
                            </w:r>
                          </w:p>
                        </w:txbxContent>
                      </wps:txbx>
                      <wps:bodyPr wrap="square" rtlCol="0" anchor="ctr">
                        <a:noAutofit/>
                      </wps:bodyPr>
                    </wps:wsp>
                  </a:graphicData>
                </a:graphic>
              </wp:anchor>
            </w:drawing>
          </mc:Choice>
          <mc:Fallback>
            <w:pict>
              <v:roundrect w14:anchorId="326915BD" id="_x0000_s1032" style="position:absolute;left:0;text-align:left;margin-left:380.4pt;margin-top:3.8pt;width:131.15pt;height:24.6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" fillcolor="#4472c4 [3204]" strokecolor="#09101d [484]" strokeweight="1pt">
                <v:stroke joinstyle="miter"/>
                <v:textbox>
                  <w:txbxContent>
                    <w:p w14:paraId="5E9ACD08" w14:textId="77777777" w:rsidR="00E82E14" w:rsidRPr="00F81035" w:rsidRDefault="00E82E14" w:rsidP="00E82E14">
                      <w:pPr>
                        <w:spacing w:line="240" w:lineRule="exact"/>
                        <w:jc w:val="center"/>
                        <w:rPr>
                          <w:rFonts w:ascii="UD デジタル 教科書体 N-B" w:eastAsia="UD デジタル 教科書体 N-B"/>
                          <w:b/>
                          <w:bCs/>
                          <w:color w:val="FFFFFF" w:themeColor="light1"/>
                          <w:kern w:val="24"/>
                          <w:sz w:val="24"/>
                          <w:szCs w:val="24"/>
                        </w:rPr>
                      </w:pPr>
                      <w:r>
                        <w:rPr>
                          <w:rFonts w:ascii="UD デジタル 教科書体 N-B" w:eastAsia="UD デジタル 教科書体 N-B" w:hint="eastAsia"/>
                          <w:b/>
                          <w:bCs/>
                          <w:color w:val="FFFFFF" w:themeColor="light1"/>
                          <w:kern w:val="24"/>
                          <w:sz w:val="24"/>
                          <w:szCs w:val="24"/>
                        </w:rPr>
                        <w:t>レッド</w:t>
                      </w:r>
                      <w:r w:rsidRPr="00F81035">
                        <w:rPr>
                          <w:rFonts w:ascii="UD デジタル 教科書体 N-B" w:eastAsia="UD デジタル 教科書体 N-B" w:hint="eastAsia"/>
                          <w:b/>
                          <w:bCs/>
                          <w:color w:val="FFFFFF" w:themeColor="light1"/>
                          <w:kern w:val="24"/>
                          <w:sz w:val="24"/>
                          <w:szCs w:val="24"/>
                        </w:rPr>
                        <w:t>ゾーン</w:t>
                      </w:r>
                    </w:p>
                  </w:txbxContent>
                </v:textbox>
              </v:roundrect>
            </w:pict>
          </mc:Fallback>
        </mc:AlternateContent>
      </w:r>
      <w:r>
        <w:rPr>
          <w:rFonts w:ascii="UD デジタル 教科書体 NP-R" w:eastAsia="UD デジタル 教科書体 NP-R"/>
          <w:b/>
          <w:bCs/>
          <w:noProof/>
          <w:sz w:val="32"/>
          <w:szCs w:val="32"/>
        </w:rPr>
        <mc:AlternateContent>
          <mc:Choice Requires="wps">
            <w:drawing>
              <wp:anchor distT="0" distB="0" distL="114300" distR="114300" simplePos="0" relativeHeight="251674624" behindDoc="0" locked="0" layoutInCell="1" allowOverlap="1" wp14:anchorId="716E8E3F" wp14:editId="30ED7A42">
                <wp:simplePos x="0" y="0"/>
                <wp:positionH relativeFrom="column">
                  <wp:posOffset>4732020</wp:posOffset>
                </wp:positionH>
                <wp:positionV relativeFrom="paragraph">
                  <wp:posOffset>10160</wp:posOffset>
                </wp:positionV>
                <wp:extent cx="395605" cy="395605"/>
                <wp:effectExtent l="0" t="0" r="23495" b="23495"/>
                <wp:wrapNone/>
                <wp:docPr id="189826391" name="スマイル 12">
                  <a:extLst xmlns:a="http://schemas.openxmlformats.org/drawingml/2006/main">
                    <a:ext uri="{FF2B5EF4-FFF2-40B4-BE49-F238E27FC236}">
                      <a16:creationId xmlns:a16="http://schemas.microsoft.com/office/drawing/2014/main" id="{2C294DC6-58E6-A338-C1A8-6B61D7E7C876}"/>
                    </a:ext>
                  </a:extLst>
                </wp:docPr>
                <wp:cNvGraphicFramePr/>
                <a:graphic xmlns:a="http://schemas.openxmlformats.org/drawingml/2006/main">
                  <a:graphicData uri="http://schemas.microsoft.com/office/word/2010/wordprocessingShape">
                    <wps:wsp>
                      <wps:cNvSpPr/>
                      <wps:spPr>
                        <a:xfrm>
                          <a:off x="0" y="0"/>
                          <a:ext cx="395605" cy="395605"/>
                        </a:xfrm>
                        <a:prstGeom prst="smileyFace">
                          <a:avLst>
                            <a:gd name="adj" fmla="val -4653"/>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1364D5FA" id="スマイル 12" o:spid="_x0000_s1026" type="#_x0000_t96" style="position:absolute;margin-left:372.6pt;margin-top:.8pt;width:31.15pt;height:31.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" adj="15510" fillcolor="red" strokecolor="#09101d [484]" strokeweight="1pt">
                <v:stroke joinstyle="miter"/>
              </v:shape>
            </w:pict>
          </mc:Fallback>
        </mc:AlternateContent>
      </w:r>
      <w:r w:rsidR="00AE04BF">
        <w:rPr>
          <w:rFonts w:ascii="UD デジタル 教科書体 NP-R" w:eastAsia="UD デジタル 教科書体 NP-R"/>
          <w:b/>
          <w:bCs/>
          <w:noProof/>
          <w:sz w:val="32"/>
          <w:szCs w:val="32"/>
        </w:rPr>
        <mc:AlternateContent>
          <mc:Choice Requires="wps">
            <w:drawing>
              <wp:anchor distT="0" distB="0" distL="114300" distR="114300" simplePos="0" relativeHeight="251657216" behindDoc="0" locked="0" layoutInCell="1" allowOverlap="1" wp14:anchorId="2CC23B74" wp14:editId="2501A8C4">
                <wp:simplePos x="0" y="0"/>
                <wp:positionH relativeFrom="margin">
                  <wp:align>left</wp:align>
                </wp:positionH>
                <wp:positionV relativeFrom="paragraph">
                  <wp:posOffset>2029460</wp:posOffset>
                </wp:positionV>
                <wp:extent cx="6659880" cy="929640"/>
                <wp:effectExtent l="0" t="0" r="7620" b="3810"/>
                <wp:wrapNone/>
                <wp:docPr id="413398370" name="角丸四角形 5"/>
                <wp:cNvGraphicFramePr/>
                <a:graphic xmlns:a="http://schemas.openxmlformats.org/drawingml/2006/main">
                  <a:graphicData uri="http://schemas.microsoft.com/office/word/2010/wordprocessingShape">
                    <wps:wsp>
                      <wps:cNvSpPr/>
                      <wps:spPr>
                        <a:xfrm>
                          <a:off x="0" y="0"/>
                          <a:ext cx="6659880" cy="929640"/>
                        </a:xfrm>
                        <a:prstGeom prst="roundRect">
                          <a:avLst/>
                        </a:prstGeom>
                        <a:solidFill>
                          <a:schemeClr val="bg2"/>
                        </a:solidFill>
                      </wps:spPr>
                      <wps:txbx>
                        <w:txbxContent>
                          <w:p w14:paraId="7622E210" w14:textId="6D6DA269" w:rsidR="00AE04BF" w:rsidRDefault="00AE04BF" w:rsidP="00B47201">
                            <w:pPr>
                              <w:spacing w:line="400" w:lineRule="exact"/>
                              <w:jc w:val="left"/>
                              <w:rPr>
                                <w:rFonts w:ascii="HGP創英角ｺﾞｼｯｸUB" w:eastAsia="HGP創英角ｺﾞｼｯｸUB" w:hAnsi="HGP創英角ｺﾞｼｯｸUB"/>
                                <w:color w:val="000000" w:themeColor="text1"/>
                                <w:kern w:val="24"/>
                                <w:sz w:val="22"/>
                              </w:rPr>
                            </w:pPr>
                            <w:r w:rsidRPr="00AE04BF">
                              <w:rPr>
                                <w:rFonts w:ascii="HGP創英角ｺﾞｼｯｸUB" w:eastAsia="HGP創英角ｺﾞｼｯｸUB" w:hAnsi="HGP創英角ｺﾞｼｯｸUB" w:hint="eastAsia"/>
                                <w:color w:val="000000" w:themeColor="text1"/>
                                <w:kern w:val="24"/>
                                <w:sz w:val="22"/>
                              </w:rPr>
                              <w:t>東京都におけるエリア・ネットワークや、都立特別支援学校のセンター的機能については、東京都教育委員会</w:t>
                            </w:r>
                            <w:r w:rsidR="007A0762">
                              <w:rPr>
                                <w:rFonts w:ascii="HGP創英角ｺﾞｼｯｸUB" w:eastAsia="HGP創英角ｺﾞｼｯｸUB" w:hAnsi="HGP創英角ｺﾞｼｯｸUB" w:hint="eastAsia"/>
                                <w:color w:val="000000" w:themeColor="text1"/>
                                <w:kern w:val="24"/>
                                <w:sz w:val="22"/>
                              </w:rPr>
                              <w:t>の</w:t>
                            </w:r>
                          </w:p>
                          <w:p w14:paraId="0AB12D3D" w14:textId="5BB2D1AE" w:rsidR="00602759" w:rsidRPr="00AE04BF" w:rsidRDefault="00AE04BF" w:rsidP="00B47201">
                            <w:pPr>
                              <w:spacing w:line="400" w:lineRule="exact"/>
                              <w:jc w:val="left"/>
                              <w:rPr>
                                <w:rFonts w:ascii="HGP創英角ｺﾞｼｯｸUB" w:eastAsia="HGP創英角ｺﾞｼｯｸUB" w:hAnsi="HGP創英角ｺﾞｼｯｸUB"/>
                                <w:color w:val="000000" w:themeColor="text1"/>
                                <w:kern w:val="24"/>
                                <w:sz w:val="22"/>
                              </w:rPr>
                            </w:pPr>
                            <w:r w:rsidRPr="00AE04BF">
                              <w:rPr>
                                <w:rFonts w:ascii="HGP創英角ｺﾞｼｯｸUB" w:eastAsia="HGP創英角ｺﾞｼｯｸUB" w:hAnsi="HGP創英角ｺﾞｼｯｸUB" w:hint="eastAsia"/>
                                <w:color w:val="000000" w:themeColor="text1"/>
                                <w:kern w:val="24"/>
                                <w:sz w:val="22"/>
                              </w:rPr>
                              <w:t>ホームページをご覧ください。</w:t>
                            </w:r>
                          </w:p>
                          <w:p w14:paraId="2F16F15B" w14:textId="299FCE33" w:rsidR="00AE04BF" w:rsidRPr="00AE04BF" w:rsidRDefault="00AE04BF" w:rsidP="00B47201">
                            <w:pPr>
                              <w:spacing w:line="400" w:lineRule="exact"/>
                              <w:jc w:val="left"/>
                              <w:rPr>
                                <w:rFonts w:ascii="HGP創英角ｺﾞｼｯｸUB" w:eastAsia="HGP創英角ｺﾞｼｯｸUB" w:hAnsi="HGP創英角ｺﾞｼｯｸUB"/>
                                <w:color w:val="000000" w:themeColor="text1"/>
                                <w:kern w:val="24"/>
                                <w:sz w:val="22"/>
                              </w:rPr>
                            </w:pPr>
                            <w:hyperlink r:id="rId7" w:history="1">
                              <w:r w:rsidRPr="00AE04BF">
                                <w:rPr>
                                  <w:rStyle w:val="a9"/>
                                  <w:rFonts w:ascii="HGP創英角ｺﾞｼｯｸUB" w:eastAsia="HGP創英角ｺﾞｼｯｸUB" w:hAnsi="HGP創英角ｺﾞｼｯｸUB"/>
                                  <w:kern w:val="24"/>
                                  <w:sz w:val="22"/>
                                </w:rPr>
                                <w:t>https://www.kyoiku.metro.tokyo.lg.jp/school/special_needs_school/event_and_information/function</w:t>
                              </w:r>
                            </w:hyperlink>
                          </w:p>
                          <w:p w14:paraId="70F3B9AD" w14:textId="77777777" w:rsidR="00AE04BF" w:rsidRPr="00AE04BF" w:rsidRDefault="00AE04BF" w:rsidP="00B47201">
                            <w:pPr>
                              <w:spacing w:line="400" w:lineRule="exact"/>
                              <w:jc w:val="left"/>
                              <w:rPr>
                                <w:rFonts w:ascii="HGP創英角ｺﾞｼｯｸUB" w:eastAsia="HGP創英角ｺﾞｼｯｸUB" w:hAnsi="HGP創英角ｺﾞｼｯｸUB"/>
                                <w:color w:val="000000" w:themeColor="text1"/>
                                <w:kern w:val="24"/>
                                <w:sz w:val="22"/>
                              </w:rPr>
                            </w:pP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oundrect w14:anchorId="2CC23B74" id="角丸四角形 5" o:spid="_x0000_s1033" style="position:absolute;left:0;text-align:left;margin-left:0;margin-top:159.8pt;width:524.4pt;height:73.2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" fillcolor="#e7e6e6 [3214]" stroked="f">
                <v:textbox>
                  <w:txbxContent>
                    <w:p w14:paraId="7622E210" w14:textId="6D6DA269" w:rsidR="00AE04BF" w:rsidRDefault="00AE04BF" w:rsidP="00B47201">
                      <w:pPr>
                        <w:spacing w:line="400" w:lineRule="exact"/>
                        <w:jc w:val="left"/>
                        <w:rPr>
                          <w:rFonts w:ascii="HGP創英角ｺﾞｼｯｸUB" w:eastAsia="HGP創英角ｺﾞｼｯｸUB" w:hAnsi="HGP創英角ｺﾞｼｯｸUB"/>
                          <w:color w:val="000000" w:themeColor="text1"/>
                          <w:kern w:val="24"/>
                          <w:sz w:val="22"/>
                        </w:rPr>
                      </w:pPr>
                      <w:r w:rsidRPr="00AE04BF">
                        <w:rPr>
                          <w:rFonts w:ascii="HGP創英角ｺﾞｼｯｸUB" w:eastAsia="HGP創英角ｺﾞｼｯｸUB" w:hAnsi="HGP創英角ｺﾞｼｯｸUB" w:hint="eastAsia"/>
                          <w:color w:val="000000" w:themeColor="text1"/>
                          <w:kern w:val="24"/>
                          <w:sz w:val="22"/>
                        </w:rPr>
                        <w:t>東京都におけるエリア・ネットワークや、都立特別支援学校のセンター的機能については、東京都教育委員会</w:t>
                      </w:r>
                      <w:r w:rsidR="007A0762">
                        <w:rPr>
                          <w:rFonts w:ascii="HGP創英角ｺﾞｼｯｸUB" w:eastAsia="HGP創英角ｺﾞｼｯｸUB" w:hAnsi="HGP創英角ｺﾞｼｯｸUB" w:hint="eastAsia"/>
                          <w:color w:val="000000" w:themeColor="text1"/>
                          <w:kern w:val="24"/>
                          <w:sz w:val="22"/>
                        </w:rPr>
                        <w:t>の</w:t>
                      </w:r>
                    </w:p>
                    <w:p w14:paraId="0AB12D3D" w14:textId="5BB2D1AE" w:rsidR="00602759" w:rsidRPr="00AE04BF" w:rsidRDefault="00AE04BF" w:rsidP="00B47201">
                      <w:pPr>
                        <w:spacing w:line="400" w:lineRule="exact"/>
                        <w:jc w:val="left"/>
                        <w:rPr>
                          <w:rFonts w:ascii="HGP創英角ｺﾞｼｯｸUB" w:eastAsia="HGP創英角ｺﾞｼｯｸUB" w:hAnsi="HGP創英角ｺﾞｼｯｸUB"/>
                          <w:color w:val="000000" w:themeColor="text1"/>
                          <w:kern w:val="24"/>
                          <w:sz w:val="22"/>
                        </w:rPr>
                      </w:pPr>
                      <w:r w:rsidRPr="00AE04BF">
                        <w:rPr>
                          <w:rFonts w:ascii="HGP創英角ｺﾞｼｯｸUB" w:eastAsia="HGP創英角ｺﾞｼｯｸUB" w:hAnsi="HGP創英角ｺﾞｼｯｸUB" w:hint="eastAsia"/>
                          <w:color w:val="000000" w:themeColor="text1"/>
                          <w:kern w:val="24"/>
                          <w:sz w:val="22"/>
                        </w:rPr>
                        <w:t>ホームページをご覧ください。</w:t>
                      </w:r>
                    </w:p>
                    <w:p w14:paraId="2F16F15B" w14:textId="299FCE33" w:rsidR="00AE04BF" w:rsidRPr="00AE04BF" w:rsidRDefault="00AE04BF" w:rsidP="00B47201">
                      <w:pPr>
                        <w:spacing w:line="400" w:lineRule="exact"/>
                        <w:jc w:val="left"/>
                        <w:rPr>
                          <w:rFonts w:ascii="HGP創英角ｺﾞｼｯｸUB" w:eastAsia="HGP創英角ｺﾞｼｯｸUB" w:hAnsi="HGP創英角ｺﾞｼｯｸUB"/>
                          <w:color w:val="000000" w:themeColor="text1"/>
                          <w:kern w:val="24"/>
                          <w:sz w:val="22"/>
                        </w:rPr>
                      </w:pPr>
                      <w:hyperlink r:id="rId8" w:history="1">
                        <w:r w:rsidRPr="00AE04BF">
                          <w:rPr>
                            <w:rStyle w:val="a9"/>
                            <w:rFonts w:ascii="HGP創英角ｺﾞｼｯｸUB" w:eastAsia="HGP創英角ｺﾞｼｯｸUB" w:hAnsi="HGP創英角ｺﾞｼｯｸUB"/>
                            <w:kern w:val="24"/>
                            <w:sz w:val="22"/>
                          </w:rPr>
                          <w:t>https://www.kyoiku.metro.tokyo.lg.jp/school/special_needs_school/event_and_information/function</w:t>
                        </w:r>
                      </w:hyperlink>
                    </w:p>
                    <w:p w14:paraId="70F3B9AD" w14:textId="77777777" w:rsidR="00AE04BF" w:rsidRPr="00AE04BF" w:rsidRDefault="00AE04BF" w:rsidP="00B47201">
                      <w:pPr>
                        <w:spacing w:line="400" w:lineRule="exact"/>
                        <w:jc w:val="left"/>
                        <w:rPr>
                          <w:rFonts w:ascii="HGP創英角ｺﾞｼｯｸUB" w:eastAsia="HGP創英角ｺﾞｼｯｸUB" w:hAnsi="HGP創英角ｺﾞｼｯｸUB"/>
                          <w:color w:val="000000" w:themeColor="text1"/>
                          <w:kern w:val="24"/>
                          <w:sz w:val="22"/>
                        </w:rPr>
                      </w:pPr>
                    </w:p>
                  </w:txbxContent>
                </v:textbox>
                <w10:wrap anchorx="margin"/>
              </v:roundrect>
            </w:pict>
          </mc:Fallback>
        </mc:AlternateContent>
      </w:r>
    </w:p>
    <w:sectPr w:rsidR="00F47E70" w:rsidRPr="003B7AC0" w:rsidSect="00B7404F">
      <w:pgSz w:w="11906" w:h="16838" w:code="9"/>
      <w:pgMar w:top="720" w:right="720" w:bottom="720" w:left="720"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E49C6" w14:textId="77777777" w:rsidR="00125AEE" w:rsidRDefault="00125AEE" w:rsidP="000F1DB3">
      <w:r>
        <w:separator/>
      </w:r>
    </w:p>
  </w:endnote>
  <w:endnote w:type="continuationSeparator" w:id="0">
    <w:p w14:paraId="58311423" w14:textId="77777777" w:rsidR="00125AEE" w:rsidRDefault="00125AEE" w:rsidP="000F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76B7D" w14:textId="77777777" w:rsidR="00125AEE" w:rsidRDefault="00125AEE" w:rsidP="000F1DB3">
      <w:r>
        <w:separator/>
      </w:r>
    </w:p>
  </w:footnote>
  <w:footnote w:type="continuationSeparator" w:id="0">
    <w:p w14:paraId="423E073B" w14:textId="77777777" w:rsidR="00125AEE" w:rsidRDefault="00125AEE" w:rsidP="000F1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7576"/>
    <w:multiLevelType w:val="hybridMultilevel"/>
    <w:tmpl w:val="F0684DD2"/>
    <w:lvl w:ilvl="0" w:tplc="138E9170">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1616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FD"/>
    <w:rsid w:val="00007BE5"/>
    <w:rsid w:val="00013C72"/>
    <w:rsid w:val="00035497"/>
    <w:rsid w:val="0004763E"/>
    <w:rsid w:val="0005239C"/>
    <w:rsid w:val="00053E86"/>
    <w:rsid w:val="00056429"/>
    <w:rsid w:val="0006392C"/>
    <w:rsid w:val="00071E59"/>
    <w:rsid w:val="0007265B"/>
    <w:rsid w:val="00085249"/>
    <w:rsid w:val="0009452D"/>
    <w:rsid w:val="000A171F"/>
    <w:rsid w:val="000B1394"/>
    <w:rsid w:val="000B41EB"/>
    <w:rsid w:val="000D1218"/>
    <w:rsid w:val="000D3285"/>
    <w:rsid w:val="000D798D"/>
    <w:rsid w:val="000E42BB"/>
    <w:rsid w:val="000F1DB3"/>
    <w:rsid w:val="000F3516"/>
    <w:rsid w:val="00100287"/>
    <w:rsid w:val="00107D26"/>
    <w:rsid w:val="00110D6B"/>
    <w:rsid w:val="00115451"/>
    <w:rsid w:val="00125AEE"/>
    <w:rsid w:val="00125F28"/>
    <w:rsid w:val="0013284F"/>
    <w:rsid w:val="00135749"/>
    <w:rsid w:val="00143BDB"/>
    <w:rsid w:val="0016229C"/>
    <w:rsid w:val="00163F94"/>
    <w:rsid w:val="00164DD0"/>
    <w:rsid w:val="001678AF"/>
    <w:rsid w:val="001957BF"/>
    <w:rsid w:val="001A5781"/>
    <w:rsid w:val="001A7B7B"/>
    <w:rsid w:val="001B6476"/>
    <w:rsid w:val="001C336C"/>
    <w:rsid w:val="001D07BB"/>
    <w:rsid w:val="001E30D7"/>
    <w:rsid w:val="001F0377"/>
    <w:rsid w:val="001F38DD"/>
    <w:rsid w:val="001F7E27"/>
    <w:rsid w:val="0020305E"/>
    <w:rsid w:val="0020334A"/>
    <w:rsid w:val="00207447"/>
    <w:rsid w:val="00226A59"/>
    <w:rsid w:val="0023117F"/>
    <w:rsid w:val="00237653"/>
    <w:rsid w:val="00237677"/>
    <w:rsid w:val="00254F5E"/>
    <w:rsid w:val="00255A01"/>
    <w:rsid w:val="0025786F"/>
    <w:rsid w:val="002732CC"/>
    <w:rsid w:val="00273762"/>
    <w:rsid w:val="002A0449"/>
    <w:rsid w:val="002B16A5"/>
    <w:rsid w:val="002C1838"/>
    <w:rsid w:val="002C1D9E"/>
    <w:rsid w:val="002C39E3"/>
    <w:rsid w:val="002C5EED"/>
    <w:rsid w:val="002D38D3"/>
    <w:rsid w:val="002E1267"/>
    <w:rsid w:val="002F1CC8"/>
    <w:rsid w:val="002F6947"/>
    <w:rsid w:val="00305503"/>
    <w:rsid w:val="003168AE"/>
    <w:rsid w:val="003174BD"/>
    <w:rsid w:val="00346EFD"/>
    <w:rsid w:val="00355825"/>
    <w:rsid w:val="00356177"/>
    <w:rsid w:val="003861E8"/>
    <w:rsid w:val="003B7AC0"/>
    <w:rsid w:val="003C0ED1"/>
    <w:rsid w:val="003C17A0"/>
    <w:rsid w:val="003C4A2A"/>
    <w:rsid w:val="003D47B8"/>
    <w:rsid w:val="00400228"/>
    <w:rsid w:val="00416034"/>
    <w:rsid w:val="004230D8"/>
    <w:rsid w:val="00483536"/>
    <w:rsid w:val="0048490D"/>
    <w:rsid w:val="00484BD8"/>
    <w:rsid w:val="00486199"/>
    <w:rsid w:val="004862D4"/>
    <w:rsid w:val="00487018"/>
    <w:rsid w:val="004A2B0B"/>
    <w:rsid w:val="004B65F1"/>
    <w:rsid w:val="004C4207"/>
    <w:rsid w:val="004D342C"/>
    <w:rsid w:val="004F40CF"/>
    <w:rsid w:val="0051599D"/>
    <w:rsid w:val="00516456"/>
    <w:rsid w:val="005226A9"/>
    <w:rsid w:val="00526F05"/>
    <w:rsid w:val="00565D5D"/>
    <w:rsid w:val="00572AAF"/>
    <w:rsid w:val="00574058"/>
    <w:rsid w:val="00597220"/>
    <w:rsid w:val="005A3D9E"/>
    <w:rsid w:val="005B0A44"/>
    <w:rsid w:val="005C1BDB"/>
    <w:rsid w:val="005C4CA7"/>
    <w:rsid w:val="005D4673"/>
    <w:rsid w:val="005E07E7"/>
    <w:rsid w:val="005E1C97"/>
    <w:rsid w:val="005F46EA"/>
    <w:rsid w:val="00602759"/>
    <w:rsid w:val="00606FD7"/>
    <w:rsid w:val="006224B4"/>
    <w:rsid w:val="00671DEF"/>
    <w:rsid w:val="006736E7"/>
    <w:rsid w:val="00674A21"/>
    <w:rsid w:val="00676506"/>
    <w:rsid w:val="00680BCD"/>
    <w:rsid w:val="00684241"/>
    <w:rsid w:val="006A7F2B"/>
    <w:rsid w:val="006C5FD4"/>
    <w:rsid w:val="006F4070"/>
    <w:rsid w:val="006F4ECF"/>
    <w:rsid w:val="006F733C"/>
    <w:rsid w:val="006F746F"/>
    <w:rsid w:val="00700751"/>
    <w:rsid w:val="00706AF2"/>
    <w:rsid w:val="0070729C"/>
    <w:rsid w:val="00716AD5"/>
    <w:rsid w:val="007352F1"/>
    <w:rsid w:val="00736193"/>
    <w:rsid w:val="00743054"/>
    <w:rsid w:val="00744C37"/>
    <w:rsid w:val="007733F9"/>
    <w:rsid w:val="007758E3"/>
    <w:rsid w:val="00780306"/>
    <w:rsid w:val="00781153"/>
    <w:rsid w:val="00781E25"/>
    <w:rsid w:val="00783C5C"/>
    <w:rsid w:val="00783E94"/>
    <w:rsid w:val="00786A39"/>
    <w:rsid w:val="00793933"/>
    <w:rsid w:val="0079586F"/>
    <w:rsid w:val="00795C35"/>
    <w:rsid w:val="007A0762"/>
    <w:rsid w:val="007A4738"/>
    <w:rsid w:val="007B3EF1"/>
    <w:rsid w:val="007E6623"/>
    <w:rsid w:val="007E6BC6"/>
    <w:rsid w:val="008006B5"/>
    <w:rsid w:val="00812CE5"/>
    <w:rsid w:val="00813B14"/>
    <w:rsid w:val="0082126F"/>
    <w:rsid w:val="00824718"/>
    <w:rsid w:val="00827466"/>
    <w:rsid w:val="008311FD"/>
    <w:rsid w:val="00832C05"/>
    <w:rsid w:val="00832FF2"/>
    <w:rsid w:val="00833FC8"/>
    <w:rsid w:val="00842BF8"/>
    <w:rsid w:val="00851D88"/>
    <w:rsid w:val="0085239F"/>
    <w:rsid w:val="008602B7"/>
    <w:rsid w:val="00871C14"/>
    <w:rsid w:val="008A59E9"/>
    <w:rsid w:val="008A657B"/>
    <w:rsid w:val="008A6872"/>
    <w:rsid w:val="008C520F"/>
    <w:rsid w:val="008C6806"/>
    <w:rsid w:val="008D14C1"/>
    <w:rsid w:val="008E3473"/>
    <w:rsid w:val="008F2E3B"/>
    <w:rsid w:val="008F3E2E"/>
    <w:rsid w:val="009342F8"/>
    <w:rsid w:val="009362FD"/>
    <w:rsid w:val="00973A7C"/>
    <w:rsid w:val="00977F08"/>
    <w:rsid w:val="00980925"/>
    <w:rsid w:val="009938C3"/>
    <w:rsid w:val="009A0C37"/>
    <w:rsid w:val="009A0E10"/>
    <w:rsid w:val="009A277C"/>
    <w:rsid w:val="009B1407"/>
    <w:rsid w:val="009B47CB"/>
    <w:rsid w:val="009C5861"/>
    <w:rsid w:val="009D118E"/>
    <w:rsid w:val="009E1841"/>
    <w:rsid w:val="009E5FAF"/>
    <w:rsid w:val="009F784D"/>
    <w:rsid w:val="00A108F9"/>
    <w:rsid w:val="00A24BBE"/>
    <w:rsid w:val="00A405E2"/>
    <w:rsid w:val="00A4558E"/>
    <w:rsid w:val="00A541ED"/>
    <w:rsid w:val="00A61201"/>
    <w:rsid w:val="00A620C3"/>
    <w:rsid w:val="00A63485"/>
    <w:rsid w:val="00A740BC"/>
    <w:rsid w:val="00A82C05"/>
    <w:rsid w:val="00A879F8"/>
    <w:rsid w:val="00A918F3"/>
    <w:rsid w:val="00A93647"/>
    <w:rsid w:val="00AA0176"/>
    <w:rsid w:val="00AB031A"/>
    <w:rsid w:val="00AB2EED"/>
    <w:rsid w:val="00AB70D9"/>
    <w:rsid w:val="00AB721E"/>
    <w:rsid w:val="00AE04BF"/>
    <w:rsid w:val="00AE1D5C"/>
    <w:rsid w:val="00AF367D"/>
    <w:rsid w:val="00AF7E90"/>
    <w:rsid w:val="00B061C7"/>
    <w:rsid w:val="00B07914"/>
    <w:rsid w:val="00B07BB3"/>
    <w:rsid w:val="00B10CAA"/>
    <w:rsid w:val="00B12727"/>
    <w:rsid w:val="00B355D2"/>
    <w:rsid w:val="00B36D5D"/>
    <w:rsid w:val="00B47201"/>
    <w:rsid w:val="00B56720"/>
    <w:rsid w:val="00B570CC"/>
    <w:rsid w:val="00B7404F"/>
    <w:rsid w:val="00B82D73"/>
    <w:rsid w:val="00B844A3"/>
    <w:rsid w:val="00B86978"/>
    <w:rsid w:val="00B936D0"/>
    <w:rsid w:val="00B954F3"/>
    <w:rsid w:val="00B97AC6"/>
    <w:rsid w:val="00BA152E"/>
    <w:rsid w:val="00BB18F9"/>
    <w:rsid w:val="00BC3836"/>
    <w:rsid w:val="00BC5390"/>
    <w:rsid w:val="00BC72CA"/>
    <w:rsid w:val="00BD76D5"/>
    <w:rsid w:val="00BF5218"/>
    <w:rsid w:val="00C01BB2"/>
    <w:rsid w:val="00C20E45"/>
    <w:rsid w:val="00C55FCF"/>
    <w:rsid w:val="00C64083"/>
    <w:rsid w:val="00C66986"/>
    <w:rsid w:val="00C90D58"/>
    <w:rsid w:val="00C922B5"/>
    <w:rsid w:val="00C961B6"/>
    <w:rsid w:val="00CA0676"/>
    <w:rsid w:val="00CA3DF7"/>
    <w:rsid w:val="00CA40A6"/>
    <w:rsid w:val="00CB0B1F"/>
    <w:rsid w:val="00CB46A5"/>
    <w:rsid w:val="00CB4CBA"/>
    <w:rsid w:val="00CB777C"/>
    <w:rsid w:val="00CE1BEA"/>
    <w:rsid w:val="00D256FA"/>
    <w:rsid w:val="00D305D9"/>
    <w:rsid w:val="00D34B61"/>
    <w:rsid w:val="00D456AB"/>
    <w:rsid w:val="00D54E44"/>
    <w:rsid w:val="00D66687"/>
    <w:rsid w:val="00D715CD"/>
    <w:rsid w:val="00D71FF2"/>
    <w:rsid w:val="00D72373"/>
    <w:rsid w:val="00D8039A"/>
    <w:rsid w:val="00D85721"/>
    <w:rsid w:val="00D87329"/>
    <w:rsid w:val="00D9671B"/>
    <w:rsid w:val="00DA4727"/>
    <w:rsid w:val="00DB409E"/>
    <w:rsid w:val="00DD3658"/>
    <w:rsid w:val="00DD6814"/>
    <w:rsid w:val="00E13287"/>
    <w:rsid w:val="00E15036"/>
    <w:rsid w:val="00E15AE3"/>
    <w:rsid w:val="00E21F60"/>
    <w:rsid w:val="00E25452"/>
    <w:rsid w:val="00E30E24"/>
    <w:rsid w:val="00E50A95"/>
    <w:rsid w:val="00E57782"/>
    <w:rsid w:val="00E77A02"/>
    <w:rsid w:val="00E82E14"/>
    <w:rsid w:val="00EA1DC3"/>
    <w:rsid w:val="00EA3DB3"/>
    <w:rsid w:val="00EC72F4"/>
    <w:rsid w:val="00ED777C"/>
    <w:rsid w:val="00EF7630"/>
    <w:rsid w:val="00F01F2A"/>
    <w:rsid w:val="00F116CB"/>
    <w:rsid w:val="00F1538D"/>
    <w:rsid w:val="00F434A2"/>
    <w:rsid w:val="00F4360A"/>
    <w:rsid w:val="00F46C20"/>
    <w:rsid w:val="00F47E70"/>
    <w:rsid w:val="00F53565"/>
    <w:rsid w:val="00FA3492"/>
    <w:rsid w:val="00FA49D4"/>
    <w:rsid w:val="00FC3046"/>
    <w:rsid w:val="00FC6855"/>
    <w:rsid w:val="00FD3250"/>
    <w:rsid w:val="00FF14E3"/>
    <w:rsid w:val="00FF6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6EB480"/>
  <w15:chartTrackingRefBased/>
  <w15:docId w15:val="{C69BA446-12DB-41D9-8CF7-370AA80E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039A"/>
    <w:pPr>
      <w:ind w:leftChars="400" w:left="840"/>
    </w:pPr>
  </w:style>
  <w:style w:type="paragraph" w:styleId="a4">
    <w:name w:val="header"/>
    <w:basedOn w:val="a"/>
    <w:link w:val="a5"/>
    <w:uiPriority w:val="99"/>
    <w:unhideWhenUsed/>
    <w:rsid w:val="000F1DB3"/>
    <w:pPr>
      <w:tabs>
        <w:tab w:val="center" w:pos="4252"/>
        <w:tab w:val="right" w:pos="8504"/>
      </w:tabs>
      <w:snapToGrid w:val="0"/>
    </w:pPr>
  </w:style>
  <w:style w:type="character" w:customStyle="1" w:styleId="a5">
    <w:name w:val="ヘッダー (文字)"/>
    <w:basedOn w:val="a0"/>
    <w:link w:val="a4"/>
    <w:uiPriority w:val="99"/>
    <w:rsid w:val="000F1DB3"/>
  </w:style>
  <w:style w:type="paragraph" w:styleId="a6">
    <w:name w:val="footer"/>
    <w:basedOn w:val="a"/>
    <w:link w:val="a7"/>
    <w:uiPriority w:val="99"/>
    <w:unhideWhenUsed/>
    <w:rsid w:val="000F1DB3"/>
    <w:pPr>
      <w:tabs>
        <w:tab w:val="center" w:pos="4252"/>
        <w:tab w:val="right" w:pos="8504"/>
      </w:tabs>
      <w:snapToGrid w:val="0"/>
    </w:pPr>
  </w:style>
  <w:style w:type="character" w:customStyle="1" w:styleId="a7">
    <w:name w:val="フッター (文字)"/>
    <w:basedOn w:val="a0"/>
    <w:link w:val="a6"/>
    <w:uiPriority w:val="99"/>
    <w:rsid w:val="000F1DB3"/>
  </w:style>
  <w:style w:type="table" w:styleId="a8">
    <w:name w:val="Table Grid"/>
    <w:basedOn w:val="a1"/>
    <w:uiPriority w:val="39"/>
    <w:rsid w:val="00FA3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AE04BF"/>
    <w:rPr>
      <w:color w:val="0563C1" w:themeColor="hyperlink"/>
      <w:u w:val="single"/>
    </w:rPr>
  </w:style>
  <w:style w:type="character" w:styleId="aa">
    <w:name w:val="Unresolved Mention"/>
    <w:basedOn w:val="a0"/>
    <w:uiPriority w:val="99"/>
    <w:semiHidden/>
    <w:unhideWhenUsed/>
    <w:rsid w:val="00AE0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yoiku.metro.tokyo.lg.jp/school/special_needs_school/event_and_information/function" TargetMode="External"/><Relationship Id="rId3" Type="http://schemas.openxmlformats.org/officeDocument/2006/relationships/settings" Target="settings.xml"/><Relationship Id="rId7" Type="http://schemas.openxmlformats.org/officeDocument/2006/relationships/hyperlink" Target="https://www.kyoiku.metro.tokyo.lg.jp/school/special_needs_school/event_and_information/fun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494</TotalTime>
  <Pages>2</Pages>
  <Words>340</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古京　陽子</dc:creator>
  <cp:keywords/>
  <dc:description/>
  <cp:lastModifiedBy>松田　奈津子</cp:lastModifiedBy>
  <cp:revision>32</cp:revision>
  <cp:lastPrinted>2025-09-08T10:27:00Z</cp:lastPrinted>
  <dcterms:created xsi:type="dcterms:W3CDTF">2025-10-02T09:42:00Z</dcterms:created>
  <dcterms:modified xsi:type="dcterms:W3CDTF">2026-01-22T05:54:00Z</dcterms:modified>
</cp:coreProperties>
</file>